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济南出发到章丘明水古城往返大巴纯玩1日游行程单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SD17004659633W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济南--章丘-济南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规定时间地点集合，乘车赴济南章丘区(车程约1.5小时)，抵达后参观“天下泉城新地标”【明水古城】，以“济南元素”与“章丘符号”为基底，规划酒店会议度假区、自然生态度假区、西式风情休闲区、青年文化创意区、古城文化风情区五大功能分区，将历史上名人故居、大户望族，城内泉水人家安居乐业，城外莲藕池碧争相斗艳的景象复刻。古城始建于唐朝，贞观年间设西泉镇；到了宋元时期，成为章丘四大名镇之一，其治所城池就在现在的古城位置，这座古城已有1000余年的历史。百脉泉群、青砖黛瓦，山泉河湖、扁舟一片，布坊冶坊、大院城门，在千呼万盼中，明水古城揭开了神秘面纱。古城有着小桥流水，这里的流水是活泼的泉水，且章丘是“天下第一才女”李清照、中华老字号瑞蚨祥创始人孟洛川的故乡，这也是独特的文化资源。
                <w:br/>
                清照故居
                <w:br/>
                这里设有“漱玉堂”、“燕寝凝香”展室，把李清照从出生到仙逝的整个人生过程展现，还可以在漱玉泉、梅花泉、海棠轩、易安楼等地曲径漫步，远望湖面，游船点点，看水鸟嬉戏。
                <w:br/>
                龙泉寺(百脉泉)
                <w:br/>
                龙泉寺是济南地区的著名佛寺，在章丘更是誉满南北。1999 年章丘市委、市政府又对龙泉寺进行了修复。今大殿的东墙壁上还镶有提督副使赵鹤龄，按察司副使沈钟及章丘嘉靖县令高达、陈风梧、刘凤池等人的题刻，现在是珍贵的文物。
                <w:br/>
                墨泉、金镜泉
                <w:br/>
                百脉泉为济南七十二名泉之一，因“百泉俱出”故名百脉泉，是明水诸泉之首，也是绣江河的源头。墨泉因泉水黝深，水色如墨而得名。池圆形，池水清澈，泉水涌出泉口网罩，声若雷鸣，波光粼粼，阳光照射下水面如镜，金辉闪烁，所以取名金镜泉。
                <w:br/>
                孟家大院
                <w:br/>
                孟家大院主要有孟氏祠堂，孟洛川宅院、戏楼、书院、冬院、夏院、私塾及长子房、次子房等。大院小院相套相依，高屋底房错落有致；设计之完美，工艺之精巧，体现了清代北方民居建筑的独特风格。
                <w:br/>
                布坊/染坊
                <w:br/>
                布坊以孟家瑞蚨祥为发端，尽可能展示出孟家当年的商业铺陈。染坊内有现尚存完好的精美的染印镂空雕花板等用具，院子里是晾晒区。
                <w:br/>
                冶坊
                <w:br/>
                冶坊是章丘铁匠们铸炼的地方，而旁边的大碗茶也是中国特色茶文化之一，多用大壶冲泡。工人们由于劳累、出汗多，容易口渴，他们经常是劳作一段时间来碗大碗茶歇歇手，待汗下去了再继续冶铁。
                <w:br/>
                衙门
                <w:br/>
                衙门是知府知县的治事的衙署，衙门古建筑反映了封建专制制度，在模式与风格上带有官室的影响，总体风格高大威严，布局严谨。
                <w:br/>
                油坊、豆腐坊
                <w:br/>
                这里有酱园、油坊、豆腐坊...其中酱园复原了老明水城的长源酱园作坊，油坊胡同里设备古朴典雅，充满了浓郁的古风韵味。
                <w:br/>
                泉秀表演
                <w:br/>
                明水古城泉秀演出以济南的泉水为灵感，将泉水的美妙和灵动融入其中，采用科技与艺术相结合的方式，为观众提供了全新的视觉体验。演出通过如丝如梦的音乐和舞台构建，生动展示了章丘地区的文化风情和历史传承，呈现出一个个绚烂奇幻的“园中之梦”。
                <w:br/>
                特色商铺
                <w:br/>
                明水古城汇集洛川灯坊、如梦令伞扇店、漱玉鞋庄、筷活林筷子铺、停云善香堂等特色的商铺，古城将中国传统文化与当下流行的风格相结合，历史与现代的交融，带你领略传统文化的魅力！
                <w:br/>
                游览结束后乘车返回济南市区（车程约1.5小时），结束愉快行程！！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1.交通：济南市区起止空调旅游车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1.门票2.用餐3.导游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出发时请带好有效身份证原件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2025-06-17T16:59:26+08:00</dcterms:created>
  <dcterms:modified xsi:type="dcterms:W3CDTF">2025-06-17T16:59:26+08:00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