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【漫游丝路】甘肃青海双飞8日行程单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XB1712735671XX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青海湖二郎剑、茶卡盐湖、察尔汗盐湖、翡翠湖、敦煌莫高窟
                <w:br/>
                鸣沙山月牙泉、万人演唱会、冰沟丹霞、张掖七彩丹霞祁连草原、门源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D1：山东-兰州/西宁
                <w:br/>
              </w:t>
            </w:r>
          </w:p>
          <w:p>
            <w:pPr>
              <w:pStyle w:val="indent"/>
            </w:pPr>
            <w:r>
              <w:rPr>
                <w:rFonts w:ascii="微软雅黑" w:hAnsi="微软雅黑" w:eastAsia="微软雅黑" w:cs="微软雅黑"/>
                <w:color w:val="000000"/>
                <w:sz w:val="20"/>
                <w:szCs w:val="20"/>
              </w:rPr>
              <w:t xml:space="preserve">
                【不含餐】住兰州/西宁
                <w:br/>
                请游客带齐证件提前2小时抵达机场（因游客人数众多，请游客抵达机场后主动与送机人联系），办理登机手续后，乘飞机前往兰州/西宁，开始此次愉快的旅程，接团后入住酒店。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D2：兰州-青海湖-茶卡镇/乌兰县
                <w:br/>
              </w:t>
            </w:r>
          </w:p>
          <w:p>
            <w:pPr>
              <w:pStyle w:val="indent"/>
            </w:pPr>
            <w:r>
              <w:rPr>
                <w:rFonts w:ascii="微软雅黑" w:hAnsi="微软雅黑" w:eastAsia="微软雅黑" w:cs="微软雅黑"/>
                <w:color w:val="000000"/>
                <w:sz w:val="20"/>
                <w:szCs w:val="20"/>
              </w:rPr>
              <w:t xml:space="preserve">
                （约520km, 茶卡镇海拔约3 km）                  【早中餐】住茶卡镇/乌兰县
                <w:br/>
                早餐后乘车沿京藏高速行驶，前往青海湖，途中翻越青藏高原与黄土高原分水岭【日月山】，途经拥有美丽传说的【倒淌河】，后哈达迎宾+下马酒；后参观【青海湖二郎剑景区】（参观约2.5小时）青海湖蒙语称“措温布”，即“青色的海”之意，是中国较大的内陆咸水湖。浩瀚缥缈，波澜壮阔，是大自然赐予青海高原的一面巨大的宝镜。后途经【橡皮山】可以看见连绵起伏的橡皮山高高地耸立在前方，像一座巨大的屏障。橡皮山的坡路较陡，多是30-40度甚至更陡的陡坡。后入住酒店休息。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茶卡镇/乌兰县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D3：茶卡盐湖·天空壹号-察尔汗盐湖-格尔木
                <w:br/>
              </w:t>
            </w:r>
          </w:p>
          <w:p>
            <w:pPr>
              <w:pStyle w:val="indent"/>
            </w:pPr>
            <w:r>
              <w:rPr>
                <w:rFonts w:ascii="微软雅黑" w:hAnsi="微软雅黑" w:eastAsia="微软雅黑" w:cs="微软雅黑"/>
                <w:color w:val="000000"/>
                <w:sz w:val="20"/>
                <w:szCs w:val="20"/>
              </w:rPr>
              <w:t xml:space="preserve">
                （约500km,格尔木海拔约2.8km）              【早中餐】住格尔木
                <w:br/>
                早餐后乘车游览【茶卡盐湖·天空壹号景区】(不含区间车60元/人）（参观约2.5小时）一个位于中国青海省的绝美之地，被誉为"中国的天空之镜"，被国家旅游地理杂志评为“人一生必去的55个地方”之一。后游览【察尔汗盐湖】（不含区间车60元/人）（参观约3小时）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后入住酒店休息。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D4：格尔木–翡翠湖–敦煌
                <w:br/>
              </w:t>
            </w:r>
          </w:p>
          <w:p>
            <w:pPr>
              <w:pStyle w:val="indent"/>
            </w:pPr>
            <w:r>
              <w:rPr>
                <w:rFonts w:ascii="微软雅黑" w:hAnsi="微软雅黑" w:eastAsia="微软雅黑" w:cs="微软雅黑"/>
                <w:color w:val="000000"/>
                <w:sz w:val="20"/>
                <w:szCs w:val="20"/>
              </w:rPr>
              <w:t xml:space="preserve">
                （约580km, 敦煌海拔约1.2km）                                【早中餐】住敦煌
                <w:br/>
                早餐后乘车前往【翡翠湖】（不含区间车）原是大柴旦化工厂盐湖采矿队采矿区，因湖水在阳光下清澈碧绿，色如翡 翠，故得名“翡翠湖”。翡翠湖在风平浪静的时候，湖水宛若镜面般的散布在四处，水里倒影着蓝天白云和柴达木山的皑皑雪峰，美得令人窒息。途经【柴达木】高原型盆地，中国三大内陆盆地之一，地势最高的盆地。柴达木不仅是 盐的世界，而且还有丰富的石油、煤，以及多种金属矿藏，有“聚宝盆”的美称。途经【当金山】当在驼铃声声的古代，曾经是丝绸之路必经青藏的重要山口。后入住酒店休息。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D5：敦煌一日游          湖
                <w:br/>
              </w:t>
            </w:r>
          </w:p>
          <w:p>
            <w:pPr>
              <w:pStyle w:val="indent"/>
            </w:pPr>
            <w:r>
              <w:rPr>
                <w:rFonts w:ascii="微软雅黑" w:hAnsi="微软雅黑" w:eastAsia="微软雅黑" w:cs="微软雅黑"/>
                <w:color w:val="000000"/>
                <w:sz w:val="20"/>
                <w:szCs w:val="20"/>
              </w:rPr>
              <w:t xml:space="preserve">
                【早中餐】住敦煌
                <w:br/>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19:30二进鸣沙山、参加万人演唱会及烟花秀（该项目由景区实际开放和结束时间以及视天气情况提供，景区未开放或取消期间无法实现行程不作为投诉事由），因参观结束时间不统一，参观结束后自行返回酒店休息。
                <w:br/>
                温馨提示：
                <w:br/>
                1.游览鸣沙山时紫外线较强、请做好防晒、建议戴墨镜和帽子。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4、此天行程安排莫高窟B票、（莫高窟执行售完A票才售应急票、若实际运行中、门票产生为A票则需补差价138元/人）如莫高窟B票售完，则改成西千佛洞，不作为投诉的理由。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D6：敦煌/瓜州–酒泉–张掖/临泽
                <w:br/>
              </w:t>
            </w:r>
          </w:p>
          <w:p>
            <w:pPr>
              <w:pStyle w:val="indent"/>
            </w:pPr>
            <w:r>
              <w:rPr>
                <w:rFonts w:ascii="微软雅黑" w:hAnsi="微软雅黑" w:eastAsia="微软雅黑" w:cs="微软雅黑"/>
                <w:color w:val="000000"/>
                <w:sz w:val="20"/>
                <w:szCs w:val="20"/>
              </w:rPr>
              <w:t xml:space="preserve">
                （约460km，张掖海拔约1.3km）                      【早晚餐】住张掖/临泽
                <w:br/>
                早餐后乘车前往【大地之子】塑像坐落在甘肃瓜州沙漠深处，呈现出一个在大地熟睡的婴儿状，大地之子由此得名。雕塑巨大，长约15米，宽约10米，已成为了瓜州地标性的雕塑。后参观【无界】是一组很有创意的雕塑，在它的创作过程中，人们共采用了六千多根脚手架，以及大约三千多个扣件；当光线和风力发生变化时，雕塑将会在沙漠中产生奇特的影像。后参观【汉武雄风】青年雕塑家张万信创作的以丝路文明为背景的大型户外雕塑作品。作品风格远承汉唐之雄伟气韵、质朴无华的美学追求，与苍茫的戈壁气象相统一，又能与时代精神相契合。后游览酒泉【西汉胜迹】景区（参观约1小时）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后游览【张掖冰沟丹霞】（不含区间车20元/人）（参观约2.5小时）是国家4A级旅游景区，冰沟丹霞景区内广泛分布着丹霞崖壁、石墙、石柱、尖峰、丘陵等地貌形态，尖峭挺拔，气势宏伟。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D7：张掖-七彩丹霞-祁连草原-门源-兰州新区/西宁
                <w:br/>
              </w:t>
            </w:r>
          </w:p>
          <w:p>
            <w:pPr>
              <w:pStyle w:val="indent"/>
            </w:pPr>
            <w:r>
              <w:rPr>
                <w:rFonts w:ascii="微软雅黑" w:hAnsi="微软雅黑" w:eastAsia="微软雅黑" w:cs="微软雅黑"/>
                <w:color w:val="000000"/>
                <w:sz w:val="20"/>
                <w:szCs w:val="20"/>
              </w:rPr>
              <w:t xml:space="preserve">
                【早中餐】住兰州/西宁
                <w:br/>
                早餐后乘车前往游览【张掖七彩丹霞】(不含区间车38元/人、参观约2.5小时）美国《国家地理杂志》评为“世界10大神奇地理奇观”之一。是国内的丹霞地貌与彩色丘陵景观复合区，是中国丹霞地貌发育完好、地貌造型丰富的地区之一，具有很高的科考和旅游观赏价值、《三枪拍案》外景。后途经【扁都口】（每年7月—8月油菜花盛开，因在国道两侧，无法停车参观）。后途经【峨堡古城】曾经是“丝绸南路”上的重要交通枢纽和贸易口岸。丝绸南路上的这条古道现已成为连接青、甘、新三省的国道。后途经【祁连大草原】祁连山的平均山脉海拔在4000米～5000米之间, 祁连山草原，它的代表大马营草原在焉支山和祁连山之间的盆地中。每年7、8月间，与草原相接的祁连山依旧银装素裹，而草原上却碧波万顷，马、牛、羊群点缀其中。后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后赠送【私人牧场】体验（藏服换装体验、骑马美拍体验（不含跑圈）、射箭体验、草原畅游）（此体验项目时间根据具体情况会做前后调整）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D8：兰州/西宁-山东
                <w:br/>
              </w:t>
            </w:r>
          </w:p>
          <w:p>
            <w:pPr>
              <w:pStyle w:val="indent"/>
            </w:pPr>
            <w:r>
              <w:rPr>
                <w:rFonts w:ascii="微软雅黑" w:hAnsi="微软雅黑" w:eastAsia="微软雅黑" w:cs="微软雅黑"/>
                <w:color w:val="000000"/>
                <w:sz w:val="20"/>
                <w:szCs w:val="20"/>
              </w:rPr>
              <w:t xml:space="preserve">
                【早餐】
                <w:br/>
                早餐后根据航班时间安排送飞机兰州或西宁/山东，结束愉快的青海甘肃旅程。
                <w:br/>
                温馨提示：
                <w:br/>
                1.请注意乘车安全，系好安全带，请勿在行车过程中在车厢内随意站立或走动，行程开始时间及活动时长/时间点仅供参考，按照实际结合导游安排为准，谢谢！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1、导服：当地优秀持证中文导游服务。(10人以下有导游无全陪）
                <w:br/>
                2、用餐：含7早6正，早餐为酒店配送，不吃不退；正餐餐标30元/人/正，正餐十人一桌、八菜一汤。一桌不足十人菜量会根据实际人数安排或相应减少。
                <w:br/>
                3、住宿：全程入住舒适型酒店+1晚三钻酒店。西北属于欠发达地区，酒店的硬件设施及服务意识相对落后，无法用发达地区的标准衡量。
                <w:br/>
                4、用车：空调旅游大巴车。行程内保证一人一座，不提供座次要求；请予以理解。 
                <w:br/>
                5、门票：含行程所列景区首道门票。（60周岁-69周岁退100元/人，70周岁以上退200元/人）
                <w:br/>
                6、交通：山东/兰州或西宁/山东往返机票。（不改签不退票）
                <w:br/>
                7、儿童：含车费、导服、半餐、儿童机票。
                <w:br/>
                8、购物：全程不进购物店。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天空壹号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察尔汗盐湖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冰沟丹霞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张掖七彩丹霞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鸣沙山月牙泉</w:t>
            </w:r>
          </w:p>
        </w:tc>
        <w:tc>
          <w:tcPr/>
          <w:p>
            <w:pPr>
              <w:pStyle w:val="indent"/>
            </w:pPr>
            <w:r>
              <w:rPr>
                <w:rFonts w:ascii="微软雅黑" w:hAnsi="微软雅黑" w:eastAsia="微软雅黑" w:cs="微软雅黑"/>
                <w:color w:val="000000"/>
                <w:sz w:val="20"/>
                <w:szCs w:val="20"/>
              </w:rPr>
              <w:t xml:space="preserve">
                ----	电瓶车往返20元/人  骑骆驼100-120元/人
                <w:br/>
                滑沙25元/人，鞋套15元/人	自愿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《敦煌盛典》238元/人起 《乐动敦煌》298元/人起 
                <w:br/>
                《又见敦煌》淡季普通298元/人，至尊588元/人
                <w:br/>
                旺季普通318元/人，至尊688元/人	自愿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2025-07-06T01:06:55+08:00</dcterms:created>
  <dcterms:modified xsi:type="dcterms:W3CDTF">2025-07-06T01:06:55+08:00</dcterms:modified>
</cp:coreProperties>
</file>

<file path=docProps/custom.xml><?xml version="1.0" encoding="utf-8"?>
<Properties xmlns="http://schemas.openxmlformats.org/officeDocument/2006/custom-properties" xmlns:vt="http://schemas.openxmlformats.org/officeDocument/2006/docPropsVTypes"/>
</file>