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【非洲四国】津巴布韦、赞比亚、博茨瓦纳、纳米比亚双飞12晚15天行程单</w:t>
      </w:r>
    </w:p>
    <w:p>
      <w:pPr>
        <w:jc w:val="center"/>
        <w:spacing w:after="100"/>
      </w:pPr>
      <w:r>
        <w:rPr>
          <w:rFonts w:ascii="微软雅黑" w:hAnsi="微软雅黑" w:eastAsia="微软雅黑" w:cs="微软雅黑"/>
          <w:sz w:val="20"/>
          <w:szCs w:val="20"/>
        </w:rPr>
        <w:t xml:space="preserve">维多利亚大瀑布/猴面包树/死亡谷/维多利亚大桥/奥卡万戈三角洲/乔贝国家公园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皇家UNI7777777DP1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上海航班时间：ET685 上海浦东/亚的斯亚贝巴 00:20/06:35 
                <w:br/>
                北京航班时间：ET605 北京首都/亚的斯亚贝巴 00:10/06:40 
                <w:br/>
                广州航班时间：ET607 广州白云/亚的斯亚贝巴 00:30/06:20
                <w:br/>
                成都航班时间：ET637 成都天府/亚的斯亚贝巴 01:50/06:05
                <w:br/>
                回程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w:br/>
                ☆ 津巴布韦&amp;amp;赞比亚
                <w:br/>
                维多利亚大瀑布：大自然的壮丽奇观
                <w:br/>
                赞比西河：长河落日的壮丽
                <w:br/>
                维多利亚大桥：蹦极者的天堂
                <w:br/>
                利文斯通博物馆：历史的见证与智慧的传承；
                <w:br/>
                ☆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 纳米比亚
                <w:br/>
                苏丝斯黎：奇幻的沙漠世界（死亡谷&amp;amp;45号沙丘）
                <w:br/>
                鲸湾乘船出海观看海豹：奇妙的海洋世界
                <w:br/>
                三明治湾沙漠巡游：惊险刺激的探险之旅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上海（浦东）/北京（首都）/广州（白云）/成都（天府）
                <w:br/>
              </w:t>
            </w:r>
          </w:p>
          <w:p>
            <w:pPr>
              <w:pStyle w:val="indent"/>
            </w:pPr>
            <w:r>
              <w:rPr>
                <w:rFonts w:ascii="微软雅黑" w:hAnsi="微软雅黑" w:eastAsia="微软雅黑" w:cs="微软雅黑"/>
                <w:color w:val="000000"/>
                <w:sz w:val="20"/>
                <w:szCs w:val="20"/>
              </w:rPr>
              <w:t xml:space="preserve">
                提前3小时抵达机场，前往埃塞俄比亚航空公司柜台办理登机手续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上海/北京/广州/成都 ✈ 亚的斯亚贝巴 ✈ 维多利亚瀑布城（津巴布韦）
                <w:br/>
              </w:t>
            </w:r>
          </w:p>
          <w:p>
            <w:pPr>
              <w:pStyle w:val="indent"/>
            </w:pPr>
            <w:r>
              <w:rPr>
                <w:rFonts w:ascii="微软雅黑" w:hAnsi="微软雅黑" w:eastAsia="微软雅黑" w:cs="微软雅黑"/>
                <w:color w:val="000000"/>
                <w:sz w:val="20"/>
                <w:szCs w:val="20"/>
              </w:rPr>
              <w:t xml:space="preserve">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晚餐：BOMA特色晚餐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w:br/>
              </w:t>
            </w:r>
          </w:p>
          <w:p>
            <w:pPr>
              <w:pStyle w:val="indent"/>
            </w:pPr>
            <w:r>
              <w:rPr>
                <w:rFonts w:ascii="微软雅黑" w:hAnsi="微软雅黑" w:eastAsia="微软雅黑" w:cs="微软雅黑"/>
                <w:color w:val="000000"/>
                <w:sz w:val="20"/>
                <w:szCs w:val="20"/>
              </w:rPr>
              <w:t xml:space="preserve">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午餐：瞭望餐厅午餐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 利文斯通（赞比亚）
                <w:br/>
              </w:t>
            </w:r>
          </w:p>
          <w:p>
            <w:pPr>
              <w:pStyle w:val="indent"/>
            </w:pPr>
            <w:r>
              <w:rPr>
                <w:rFonts w:ascii="微软雅黑" w:hAnsi="微软雅黑" w:eastAsia="微软雅黑" w:cs="微软雅黑"/>
                <w:color w:val="000000"/>
                <w:sz w:val="20"/>
                <w:szCs w:val="20"/>
              </w:rPr>
              <w:t xml:space="preserve">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晚餐：酒店内简餐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Mosi-oa-Tunya Livingstone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利文斯通 - 乔贝国家公园（博茨瓦纳）
                <w:br/>
              </w:t>
            </w:r>
          </w:p>
          <w:p>
            <w:pPr>
              <w:pStyle w:val="indent"/>
            </w:pPr>
            <w:r>
              <w:rPr>
                <w:rFonts w:ascii="微软雅黑" w:hAnsi="微软雅黑" w:eastAsia="微软雅黑" w:cs="微软雅黑"/>
                <w:color w:val="000000"/>
                <w:sz w:val="20"/>
                <w:szCs w:val="20"/>
              </w:rPr>
              <w:t xml:space="preserve">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Mowana Safari Lodge或同级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  ✈ 奥卡万戈三角洲
                <w:br/>
              </w:t>
            </w:r>
          </w:p>
          <w:p>
            <w:pPr>
              <w:pStyle w:val="indent"/>
            </w:pPr>
            <w:r>
              <w:rPr>
                <w:rFonts w:ascii="微软雅黑" w:hAnsi="微软雅黑" w:eastAsia="微软雅黑" w:cs="微软雅黑"/>
                <w:color w:val="000000"/>
                <w:sz w:val="20"/>
                <w:szCs w:val="20"/>
              </w:rPr>
              <w:t xml:space="preserve">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Saguni safari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奥卡万戈三角洲 – 马翁
                <w:br/>
              </w:t>
            </w:r>
          </w:p>
          <w:p>
            <w:pPr>
              <w:pStyle w:val="indent"/>
            </w:pPr>
            <w:r>
              <w:rPr>
                <w:rFonts w:ascii="微软雅黑" w:hAnsi="微软雅黑" w:eastAsia="微软雅黑" w:cs="微软雅黑"/>
                <w:color w:val="000000"/>
                <w:sz w:val="20"/>
                <w:szCs w:val="20"/>
              </w:rPr>
              <w:t xml:space="preserve">
                酒店早餐后，继续在营地参加活动。
                <w:br/>
                 随后乘车返回马翁（行车约4小时），抵达马翁后入住酒店休息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午餐：酒店午餐或打包午餐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Maun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 ✈ 温得和克
                <w:br/>
              </w:t>
            </w:r>
          </w:p>
          <w:p>
            <w:pPr>
              <w:pStyle w:val="indent"/>
            </w:pPr>
            <w:r>
              <w:rPr>
                <w:rFonts w:ascii="微软雅黑" w:hAnsi="微软雅黑" w:eastAsia="微软雅黑" w:cs="微软雅黑"/>
                <w:color w:val="000000"/>
                <w:sz w:val="20"/>
                <w:szCs w:val="20"/>
              </w:rPr>
              <w:t xml:space="preserve">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 - 苏斯斯黎红沙漠
                <w:br/>
              </w:t>
            </w:r>
          </w:p>
          <w:p>
            <w:pPr>
              <w:pStyle w:val="indent"/>
            </w:pPr>
            <w:r>
              <w:rPr>
                <w:rFonts w:ascii="微软雅黑" w:hAnsi="微软雅黑" w:eastAsia="微软雅黑" w:cs="微软雅黑"/>
                <w:color w:val="000000"/>
                <w:sz w:val="20"/>
                <w:szCs w:val="20"/>
              </w:rPr>
              <w:t xml:space="preserve">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苏斯斯黎
                <w:br/>
              </w:t>
            </w:r>
          </w:p>
          <w:p>
            <w:pPr>
              <w:pStyle w:val="indent"/>
            </w:pPr>
            <w:r>
              <w:rPr>
                <w:rFonts w:ascii="微软雅黑" w:hAnsi="微软雅黑" w:eastAsia="微软雅黑" w:cs="微软雅黑"/>
                <w:color w:val="000000"/>
                <w:sz w:val="20"/>
                <w:szCs w:val="20"/>
              </w:rPr>
              <w:t xml:space="preserve">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苏斯斯黎  - 斯瓦科蒙德
                <w:br/>
              </w:t>
            </w:r>
          </w:p>
          <w:p>
            <w:pPr>
              <w:pStyle w:val="indent"/>
            </w:pPr>
            <w:r>
              <w:rPr>
                <w:rFonts w:ascii="微软雅黑" w:hAnsi="微软雅黑" w:eastAsia="微软雅黑" w:cs="微软雅黑"/>
                <w:color w:val="000000"/>
                <w:sz w:val="20"/>
                <w:szCs w:val="20"/>
              </w:rPr>
              <w:t xml:space="preserve">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 - 鲸湾 - 斯瓦科蒙德
                <w:br/>
              </w:t>
            </w:r>
          </w:p>
          <w:p>
            <w:pPr>
              <w:pStyle w:val="indent"/>
            </w:pPr>
            <w:r>
              <w:rPr>
                <w:rFonts w:ascii="微软雅黑" w:hAnsi="微软雅黑" w:eastAsia="微软雅黑" w:cs="微软雅黑"/>
                <w:color w:val="000000"/>
                <w:sz w:val="20"/>
                <w:szCs w:val="20"/>
              </w:rPr>
              <w:t xml:space="preserve">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午餐：船上午餐     晚餐：特色海鲜晚餐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  - 辛巴红泥人部落 -  温得和克
                <w:br/>
              </w:t>
            </w:r>
          </w:p>
          <w:p>
            <w:pPr>
              <w:pStyle w:val="indent"/>
            </w:pPr>
            <w:r>
              <w:rPr>
                <w:rFonts w:ascii="微软雅黑" w:hAnsi="微软雅黑" w:eastAsia="微软雅黑" w:cs="微软雅黑"/>
                <w:color w:val="000000"/>
                <w:sz w:val="20"/>
                <w:szCs w:val="20"/>
              </w:rPr>
              <w:t xml:space="preserve">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 ✈ 亚的斯亚贝巴（埃塞俄比亚）✈ 北京/成都/上海/广州
                <w:br/>
              </w:t>
            </w:r>
          </w:p>
          <w:p>
            <w:pPr>
              <w:pStyle w:val="indent"/>
            </w:pPr>
            <w:r>
              <w:rPr>
                <w:rFonts w:ascii="微软雅黑" w:hAnsi="微软雅黑" w:eastAsia="微软雅黑" w:cs="微软雅黑"/>
                <w:color w:val="000000"/>
                <w:sz w:val="20"/>
                <w:szCs w:val="20"/>
              </w:rPr>
              <w:t xml:space="preserve">
                酒店早餐后，乘车前往机场，送机。
                <w:br/>
                14：30 搭乘埃塞俄比亚航空公司航班ET834飞往亚的斯亚贝巴（飞行时间5小时50分钟）
                <w:br/>
                21：20 抵达亚的斯亚贝巴，不出机场转机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北京/成都/上海/广州
                <w:br/>
              </w:t>
            </w:r>
          </w:p>
          <w:p>
            <w:pPr>
              <w:pStyle w:val="indent"/>
            </w:pPr>
            <w:r>
              <w:rPr>
                <w:rFonts w:ascii="微软雅黑" w:hAnsi="微软雅黑" w:eastAsia="微软雅黑" w:cs="微软雅黑"/>
                <w:color w:val="000000"/>
                <w:sz w:val="20"/>
                <w:szCs w:val="20"/>
              </w:rPr>
              <w:t xml:space="preserve">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1、机票：北京/成都/上海/广州往返亚的斯亚贝巴国际机票及机场税（不含航班公司临时新增的燃油附加费）
                <w:br/>
                2、纳米比亚团队签证、博茨瓦纳落地签、津巴布韦落地签签证费用
                <w:br/>
                3、携程四钻酒店+特色山庄或营地，利文斯通升级一晚五钻酒店；马翁、杭济酒店有限，个别酒店为三钻或不挂星，双人标准间（单人随机安排与其他同性客人拼住，如有特殊要求请补齐房差）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1.国内费用（国内交通，国内机场建设税等)
                <w:br/>
                2.个人消费（例如酒店内电话费；洗衣费等）
                <w:br/>
                3.行程之外的观光节目及自费项目
                <w:br/>
                4.因交通延阻、罢工、自然灾害等人力不可抗拒原因所引致的额外费用
                <w:br/>
                5.以上报价未提及的项目
                <w:br/>
                6.单人房附加费8800元/人全程
                <w:br/>
                7.12岁以下小童不占床减6000元/人全程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与狮漫步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出发时间：早上6:30；下午16:00出发
                <w:br/>
                活动用时：1个小时
                <w:br/>
                与狮漫步是一项勇敢者的游戏。清晨，在维多利亚瀑布成，签署完“生死协议”后，你就有机会跟在6-18个月大的狮子后面观看其觅食，又惊又怕又新奇又好玩。实际上，这项活动很安全，工作人员事先会交给客人要领及注意事项，只要严格照办，就能顺利完成，真实体验非洲的主打动作——与狮子的亲密接触。注：此价格为已为减去当天正餐后的差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遛豹子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出发时间：早上7:00；下午14:00出发
                <w:br/>
                活动用时：1个小时
                <w:br/>
                与豹子在丛林中散步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直升机俯瞰维多利亚瀑布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活动方式：乘直升飞机空中俯瞰大瀑布（4或6座机型）
                <w:br/>
                价格：USD265/人（22分钟）USD314/人（25分钟）
                <w:br/>
                出发时间：早上8:00---16:00,可以任意选择
                <w:br/>
                空中俯瞰大瀑布
                <w:br/>
                从正面观看维多利亚大瀑布的壮丽景色。自高空俯视，赞比西河、峡谷、维多利亚瀑布及其壮观的规模尽收眼底。飞行时间为13分钟，让您尽情领略不一样的维多利亚大瀑布，给您带来无与伦比的视觉冲击，大约2公里宽的赞比西河成一条直线向下坠落到100多米深，50之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骷髅海岸航拍 （斯瓦科蒙德）</w:t>
            </w:r>
          </w:p>
        </w:tc>
        <w:tc>
          <w:tcPr/>
          <w:p>
            <w:pPr>
              <w:pStyle w:val="indent"/>
            </w:pPr>
            <w:r>
              <w:rPr>
                <w:rFonts w:ascii="微软雅黑" w:hAnsi="微软雅黑" w:eastAsia="微软雅黑" w:cs="微软雅黑"/>
                <w:color w:val="000000"/>
                <w:sz w:val="20"/>
                <w:szCs w:val="20"/>
              </w:rPr>
              <w:t xml:space="preserve">
                活动地点：斯瓦科蒙德上飞机
                <w:br/>
                活动方式：通过搭乘小飞机拍摄骷髅海岸的神秘荒凉。
                <w:br/>
                价格：USD320(5人一架）USD360(4人一架）USD400(3人一架）USD590(2人一架）
                <w:br/>
                出发时间：需国内出发前7天预订，旺季需提前10-12天预订。
                <w:br/>
                过搭乘小飞机拍摄骷髅海岸的神秘荒凉。需国内出发前7天预订，旺季需提前10-12天预订。
                <w:br/>
                航线：斯瓦科蒙德，鲸湾，骷髅海岸著名奇景“倒沙入海”，沙漠百年沉船遗迹，盐场，火烈鸟，海豹，全球最古老的纳米布沙漠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1.参团以到15000元/人订金为准，并需至少于出发前30天付清尾款；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赞比亚免签
                <w:br/>
                博茨瓦纳落地签
                <w:br/>
                纳米比亚团队签证
                <w:br/>
                津巴布韦落地签签证费用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纳米比亚签证所需资料：
                <w:br/>
                1.护照原件（干净整洁无损的半年以上有效期，护照上需要有6面以上的空白页）
                <w:br/>
                2.2寸免冠白色背景近照（3.3cm*4.8cm，无佩戴眼镜及饰品）
                <w:br/>
                3.完整填写个人资料表以及健康情况表
                <w:br/>
                4.退休人员：需提供退休证复印件
                <w:br/>
                5.在校学生（18岁以上）：需要提供学生证复印件
                <w:br/>
                6.未成年（18岁以下）：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