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花漾蜀都  A线   成都双飞6日游行程单</w:t>
      </w:r>
    </w:p>
    <w:p>
      <w:pPr>
        <w:jc w:val="center"/>
        <w:spacing w:after="100"/>
      </w:pPr>
      <w:r>
        <w:rPr>
          <w:rFonts w:ascii="微软雅黑" w:hAnsi="微软雅黑" w:eastAsia="微软雅黑" w:cs="微软雅黑"/>
          <w:sz w:val="20"/>
          <w:szCs w:val="20"/>
        </w:rPr>
        <w:t xml:space="preserve">成都自由行/峨眉山/乐山大佛/都江堰/青城山/熊猫基地/三星堆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SC17240372530R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【精华景点】：成都自由行/峨眉山/乐山大佛/都江堰/青城山/熊猫基地/三星堆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各地出发-成都/绵阳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温馨提示：
                <w:br/>
                1.沿途行程会有旅游车加水或供游客上厕所方便的路边站点，类似站点下车后属于自由活动时间，当天用完晚餐后也属于自由活动时间，自由活动期间请随身携带贵重物品，自行负责人身及财产安全。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5.峨眉山猴子：峨眉山“灵猴”成群结队，非常顽皮，是峨眉山的一绝，同时不可任意挑逗喂食，请务必保管好自己的食物，防止猴子抢夺，可自理猴区保险5/人。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10.导游可根据团上情况在不减少景点的情况下调整游览顺序。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温馨提示：
                <w:br/>
                1.川剧变脸表演属于赠送项目，如遇不可抗力因素/停演/客人未去观看，无费用可退，敬请理解！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济南-成都/绵阳往返经济舱机票含税；
                <w:br/>
                车辆	陆地头等舱：2+1布局皮沙发座椅，可坐可半躺，空间宽敞豪华，随车配备USB充电接口。
                <w:br/>
                门票	峨眉山、乐山大佛、都江堰、青城山、熊猫基地、三星堆
                <w:br/>
                用餐	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成都4钻--锦江都城武侯店/曼居酒店/戴尔蒙酒店/美丽华酒店/蓉城映象/艺家城市/和颐至尚酒店/桔子酒店/维也纳国际/丽呈酒店/宜尚西南交大/艾克美雅阁/青桐城市/峨眉雪芽/春天酒店或同级
                <w:br/>
                峨眉山：墨客自在/漫雅/余枫丽呈/花园城/华生/树荫/柏隐
                <w:br/>
                可加钱升级：
                <w:br/>
                成都5钻--明悦/雅悦蓝天/东方美豪/启雅尚/缦道或同级
                <w:br/>
                峨眉山5钻--世纪阳光/恒迈酒店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必须消费：峨眉山观光车90元/人。
                <w:br/>
                自愿消费：都江堰古城电瓶车单程10元/人，景区观光车单程10元/人，玉垒扶梯 40 元/人；青城山观光车 35 元/人，月城湖船票5元/人，索道60元/人，都青耳麦30元/人；峨眉山金顶索道120元/人(淡季12月15日至次年1月15日50元/人），万年寺索道110元/人(淡季12月15日至次年1月15日50元/人），索道保险5元/段/人，猴区保险5元/人；乐山观光车30元/人；峨乐耳麦30元/人；熊猫基地观光车30元/人，耳麦30元/人；三星堆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2025-05-07T16:00:01+08:00</dcterms:created>
  <dcterms:modified xsi:type="dcterms:W3CDTF">2025-05-07T16:00:01+08:00</dcterms:modified>
</cp:coreProperties>
</file>

<file path=docProps/custom.xml><?xml version="1.0" encoding="utf-8"?>
<Properties xmlns="http://schemas.openxmlformats.org/officeDocument/2006/custom-properties" xmlns:vt="http://schemas.openxmlformats.org/officeDocument/2006/docPropsVTypes"/>
</file>