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星耀山城网红重庆天坑乌江画廊仙女山双飞五天行程单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领航三峡-CQ1728522202bf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今日安排：
                <w:br/>
                <w:br/>
                1.山东乘飞机前往重庆,开启山水都市,魅力重庆之旅!
                <w:br/>
                <w:br/>
                2.抵重庆后乘车至酒店，入住酒店（在酒店服务台报游客姓名，凭二代身份证办理登记入住手续）。
                <w:br/>
                <w:br/>
                【当日抵达重庆后接站司机会在车站迎接，请每位游客下车后保证手机畅通，不要随便和陌生人交流，不要与陌生人随意走动】
                <w:br/>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今日安排：
                <w:br/>
                <w:br/>
                1.早餐后乘车前往世界自遗产地—武隆(全程约188公里，车程约3小时)。
                <w:br/>
                <w:br/>
                2.午餐享用【武隆土家菜】。
                <w:br/>
                <w:br/>
                3.游览武隆世界然遗产核心景区之【天坑三桥】（不含天坑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w:br/>
                4.游览与天坑三桥景区是同生在洋水河大峡谷上的姊妹景区，但风光迥然不同，世界自然遗产核心景区之【龙水峡地缝】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w:br/>
                <w:br/>
                <w:br/>
                5.前往酒店办理入住。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武隆-彭水
                <w:br/>
              </w:t>
            </w:r>
          </w:p>
          <w:p>
            <w:pPr>
              <w:pStyle w:val="indent"/>
            </w:pPr>
            <w:r>
              <w:rPr>
                <w:rFonts w:ascii="微软雅黑" w:hAnsi="微软雅黑" w:eastAsia="微软雅黑" w:cs="微软雅黑"/>
                <w:color w:val="000000"/>
                <w:sz w:val="20"/>
                <w:szCs w:val="20"/>
              </w:rPr>
              <w:t xml:space="preserve">
                今日安排：
                <w:br/>
                <w:br/>
                1.早餐后乘车至仙女山大草原（车程约30分钟）。
                <w:br/>
                <w:br/>
                2.游览【仙女山国家森林公园】（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w:br/>
                3.乘车途径彭水，午餐享用彭水【苗家私房菜】。
                <w:br/>
                <w:br/>
                4.乘坐景区内交通游船参加游览乌江明珠【乌江画廊，四楞碑码头—高谷码头段单程】千里乌江、百里画廊美丽风光，乌江发源于贵州省威宁县，自贵州省沿河县进入重庆酉阳自治县万木乡、龚滩镇、彭水自治县，至重庆涪陵汇入长江，全长1073公里，其中乌江彭水自治县、酉阳龚滩至贵州沿河段约100公里，拥有“千里乌江，百里画廊”的美誉。乌江百里画廊“山似斧劈、水如碧玉、虬枝盘旋、水鸟嬉翔”，“奇山、怪石、碧水、险滩、古镇、廊桥、纤道、悬葬”构成了乌江画廊的景观要素。
                <w:br/>
                <w:br/>
                5.乘车返回重庆。
                <w:br/>
                <w:br/>
                6.前往酒店办理入住。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今日安排：
                <w:br/>
                <w:br/>
                1.早餐后前往前往【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w:br/>
                2.赠送体验【乘坐轻轨2号线】见证奇迹的一刻，欣赏沿线风光，经过空中走廊亲身感受轻轨穿楼而过牛角沱站。
                <w:br/>
                <w:br/>
                3.红色教育基地【白公馆】（不含馆内讲解）在沙坪坝区巍巍的歌乐山脚下，地处烈士墓。并且小说《红岩》的小说素材与人物原形，都是选自在歌乐山渣滓洞与白公馆死难的烈士。著名的有江姐、双枪老太婆，还有重庆“11.27”大屠杀等事件。
                <w:br/>
                <w:br/>
                4.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br/>
                5.观看【1949大型红色剧演出】以1949年重庆解放前夜为历史背景，以白公馆、渣滓洞为剧情源点而扩展至整个重庆市区域，以黎明到来之前的中共地下党、各界爱国民主人士乃至普通重庆市民为人物主体，从更大的时空维度，更广阔的历史视角上，全新演绎“红岩经典”，再现那段波澜壮阔、感人至深的红色革命史诗。（4.1日开始取消）
                <w:br/>
                <w:br/>
                6.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7.晚上赠送重庆美食【重庆麻辣自助火锅】，吃重庆火锅，喝山城啤酒，逛嗨、吃爽、喝爽后入住酒店。
                <w:br/>
                <w:br/>
                8.前往酒店办理入住。
                <w:br/>
                <w:br/>
                特别声明：重庆所有红色旅游景区每周一闭馆，不能游览，不退费用，提前告知。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今日安排：
                <w:br/>
                <w:br/>
                1.早上睡到自然醒，（注：酒店早餐时间一般为07：00-09：00，过时不用早餐不退费用），早餐后，自由活动，自行返回酒店，乘飞机/火车/动车/高铁等返回全国各地，结束愉快行程，回到温馨的家！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：济南/重庆/济南 飞机经济舱  含基建燃油；
                <w:br/>
                <w:br/>
                2、住宿 ：重庆入住携程5钻酒店、武隆景区入住携程4钻及以上酒店
                <w:br/>
                <w:br/>
                （1）重庆入住携程5钻酒店双人标准间（出现自然单间，由客人补足房差）；
                <w:br/>
                <w:br/>
                （2）武隆入住携程四钻酒店双人标准间（出现自然单间，由客人补足房差）；
                <w:br/>
                <w:br/>
                3、门票：天坑三桥+天坑三桥换乘+龙水峡地缝+龙水峡地缝换乘+仙女山+印象武隆+乌江画廊游船+轻轨体验。（游客必须携带二代身份证，如未携带补门票差300元/人）；
                <w:br/>
                <w:br/>
                4、优惠证件: （特价活动优惠套票除外）。
                <w:br/>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w:br/>
                （2）、持优惠证件者请出团前告知，以便我社确认所持证件优惠门票，出团当天告知则不能享受证件优惠差额的退还。
                <w:br/>
                <w:br/>
                （3）、若因使用伪造证件导致的一切责任及后果应由旅游者自行承担。
                <w:br/>
                <w:br/>
                5、餐饮：4早2正餐1火锅，正餐八菜一汤、9-11人一桌、不含酒水；早餐为酒店含早、行程中所含餐不用不退。备注：早餐为酒店含早，赠送的重庆自助火锅，如游客不用餐，均不退费用。
                <w:br/>
                <w:br/>
                6、用车：陆地2+1航空旅游巴士根据实际人数选用车，保证一人一个正座，（专业司机接送站，视具体人数安排车型）。
                <w:br/>
                <w:br/>
                特别说明：如不足10人（包含10人）则安排商务车（按实际人数选择车型，驾驶员带队，客人景区内自行游览）
                <w:br/>
                <w:br/>
                7、导服 ：中文持证导游服务。10人以下无导游，只有司机（驾驶员不陪同进景区，无导游服务）。
                <w:br/>
                <w:br/>
                8、小孩：1.2米以下儿童只含旅游车位，导服费（产生门票、住宿、早餐、娱乐等费用均自理）；超过1.2米以上按成人操作，无任何优惠可退。
                <w:br/>
                <w:br/>
                9、保险：旅行社责任险。建议游客自行购买旅游意外保险。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  自愿消费项目：天坑三桥出口电瓶车15元/人、仙女山小火车25元/人、（自愿自理）
                <w:br/>
                <w:br/>
                2、单房差：单房差680元/人（不含住宿退400元/人）；如1人全程入住相应指定酒店单独包房，需补单房差。
                <w:br/>
                <w:br/>
                3、其它：
                <w:br/>
                <w:br/>
                a.行程中景区内讲解费；
                <w:br/>
                <w:br/>
                b. 其他/以上“服务提供项目—报价包含内容”里未提及包含的一切费用均未含；
                <w:br/>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w:t>
            </w:r>
          </w:p>
        </w:tc>
        <w:tc>
          <w:tcPr/>
          <w:p>
            <w:pPr>
              <w:pStyle w:val="indent"/>
            </w:pPr>
            <w:r>
              <w:rPr>
                <w:rFonts w:ascii="微软雅黑" w:hAnsi="微软雅黑" w:eastAsia="微软雅黑" w:cs="微软雅黑"/>
                <w:color w:val="000000"/>
                <w:sz w:val="20"/>
                <w:szCs w:val="20"/>
              </w:rPr>
              <w:t xml:space="preserve">
                天坑三桥出口电瓶车15元/人、（自愿自理）
                <w:br/>
                仙女山小火车25元/人、（自愿自理）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w:br/>
                1.因为是散客拼团，游客可能来自不同的地区省市，所以，返程车次或航班均不一致，地接旅行社会根据每位游客不同的返程时间安排提前送站，请游客一定保持手机畅通，耐心等侯旅行社工作人员的联系。
                <w:br/>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w:br/>
                2、如游客有男女单数，产生自然单间，请自补房差；
                <w:br/>
                <w:br/>
                3、有慢性病者报名时请注明健康情况，有急性病及传染病者我社不接受报名；
                <w:br/>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w:br/>
                8、请游客在旅游过程中注意保管好自己的个人财物；晚间休息，注意检查房门、窗是否关好，贵重物品需贴身保管。如因自身疏忽发生财物损失，我社不承担责任！
                <w:br/>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2025-06-28T18:27:09+08:00</dcterms:created>
  <dcterms:modified xsi:type="dcterms:W3CDTF">2025-06-28T18:27:09+08:00</dcterms:modified>
</cp:coreProperties>
</file>

<file path=docProps/custom.xml><?xml version="1.0" encoding="utf-8"?>
<Properties xmlns="http://schemas.openxmlformats.org/officeDocument/2006/custom-properties" xmlns:vt="http://schemas.openxmlformats.org/officeDocument/2006/docPropsVTypes"/>
</file>