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【首席梵净山】贵州双飞6天行程单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☛严格挑选膳食/优选酒店入住/出行保驾护航（无惧长途）
                <w:br/>
                精选舒适温馨酒店-贵阳3晚国五+西江1晚精品观景房+镇远1晚精品河景房 
                <w:br/>
                定制特色美餐-花开富贵宴+山房私房菜+瑶山孔雀宴
                <w:br/>
                出行保驾护航-随车配备雨伞、手机充电宝、自拍杆、创可贴以及晕车贴等以备不时之需
                <w:br/>
                出行无惧长途-全国首款1+1双排座布局，首席座驾，超大空间，超宽间距，仅设15席座椅，可座可躺，动车式上下拉动窗帘，豪华舒适。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贵阳—黄果树瀑布—安顺/都匀/贵阳
                <w:br/>
              </w:t>
            </w:r>
          </w:p>
          <w:p>
            <w:pPr>
              <w:pStyle w:val="indent"/>
            </w:pPr>
            <w:r>
              <w:rPr>
                <w:rFonts w:ascii="微软雅黑" w:hAnsi="微软雅黑" w:eastAsia="微软雅黑" w:cs="微软雅黑"/>
                <w:color w:val="000000"/>
                <w:sz w:val="20"/>
                <w:szCs w:val="20"/>
              </w:rPr>
              <w:t xml:space="preserve">
                1.上午：酒店早餐后乘车前往中国第一批“国家重点风景名胜区”（车程约2.5小时），国家5A级风景区黄果树景区，亚洲第一大瀑布群；景区由【天星桥】、【黄果树瀑布】、【陡坡塘瀑布】三大景点组成游览时间约为6-7小时。
                <w:br/>
                2.到景区后换乘景区环保车（费用已含：环保车50元/人，保险10元/人），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3.之后游览亚洲最大，贵州必游景点【黄果树瀑布】（不含黄果树景区内扶梯单程30元/人，往返50元/人，属不必须消费项目，自愿消费），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4.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温馨提示：1.黄果树景区内游客较多，请拍照时勿走路。2.黄果树大瀑布，会有水溅到景区道路上，请各位游客小心湿滑，以免摔倒。3.景点之间换乘环保车，需排队有序上车，请勿拥挤。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1.上午：早餐后乘车前往荔波，车程大约3H。抵达后享用中餐，早餐后游览世界自然遗产地，国家级5A景区，中国最美丽的地方【荔波小七孔】（费用已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2.下午：乘车前往国家级5A景区【西江千户苗寨】车程大约3H（费用已含：西江电瓶车20元/人，保险10元/人），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温馨提示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西江千户苗寨—镇远古镇
                <w:br/>
              </w:t>
            </w:r>
          </w:p>
          <w:p>
            <w:pPr>
              <w:pStyle w:val="indent"/>
            </w:pPr>
            <w:r>
              <w:rPr>
                <w:rFonts w:ascii="微软雅黑" w:hAnsi="微软雅黑" w:eastAsia="微软雅黑" w:cs="微软雅黑"/>
                <w:color w:val="000000"/>
                <w:sz w:val="20"/>
                <w:szCs w:val="20"/>
              </w:rPr>
              <w:t xml:space="preserve">
                1.早上扮着虫鸣鸟叫之声起床，走街串巷，自由参观【田园风光】、【嘎歌古巷】、【西江博物馆】、【风雨桥】，参观原始的民族建筑，吊脚楼群、苗寨梯田，深入苗寨，走家串户，了解苗家人的生活以及风俗习惯。之后体验【苗服换装】和【打糍粑】，换上美轮美奂的苗族服装拍照留念，按下快门，留下精彩难忘的瞬间，参与当地人【打糍粑】的乐趣，感受“自己动手”劳动的快乐，并免费赠送一份糯米糍粑一份作为对自己劳动的奖励。
                <w:br/>
                2.之后在指定时间地点前往网红山房社会餐厅用餐，品尝山房私房菜，前往3楼【网红巨藤手掌】打卡拍照。
                <w:br/>
                3.下午：中餐之后乘车前往国家5A级景区【镇远古镇】（费用已含：镇远电瓶车20元/人）；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1.上午乘车前往梵净山。游览武陵山脉主峰、中国五大佛教名山的【梵净山】（费用已含：电瓶车48元/人，已含索道140元/人，保险10/人）（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
                <w:br/>
                2.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下午：乘车返回贵阳入住酒店休息。
                <w:br/>
                温馨提示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贵阳—山东各地
                <w:br/>
              </w:t>
            </w:r>
          </w:p>
          <w:p>
            <w:pPr>
              <w:pStyle w:val="indent"/>
            </w:pPr>
            <w:r>
              <w:rPr>
                <w:rFonts w:ascii="微软雅黑" w:hAnsi="微软雅黑" w:eastAsia="微软雅黑" w:cs="微软雅黑"/>
                <w:color w:val="000000"/>
                <w:sz w:val="20"/>
                <w:szCs w:val="20"/>
              </w:rPr>
              <w:t xml:space="preserve">
                贵阳—山东各地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【交通】：各地/贵阳往返机票含税（失信被执行人/限制高消费人群不得乘机，请报名前据实告知，如隐瞒不告知一经确认视为出票，机票全损，损失请游客自行承担！）；
                <w:br/>
                【用车】贵阳机场接送用小车，行程中用车为15座豪华大巴梦想座驾（1+1双排豪华大商务，保证一人一正位，不指定车位）！因沿线有行车公里数限制及部分路段维修，易发生堵车，发车时间均较早；行程内所有自由活动期间及行程外均不含用车。请予以理解。
                <w:br/>
                【酒店】：3晚五钻+1晚镇远河景房+1晚江西观景房，如有损坏或房间内个人消费，敬请自理。
                <w:br/>
                住宿酒店已列出，敬请百度，如行程提供标准无法满足您对酒店的要求，请更换其它更高标准的产品。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贵阳：【五钻】：东景希尔顿、中天凯悦、铂尔曼、万丽酒店、洲际青岩假日酒店、群升豪生酒店、凯宾斯基、亨特索菲特等同级。
                <w:br/>
                花溪/安顺/都匀：【五钻】：洲际青岩假日、群升豪生、文凡花间堂·状元别院、拉然院子民宿、豪生温泉、逸林希尔顿酒、希尔顿惠庭等同级
                <w:br/>
                镇远：【没有五钻，住河景房】：静心安居（河景房）、花语梦（河景房）、李寻欢（河景房）、枕河居（河景房）、江南苑（河景房）、明清苑（河景房）、山也河畔（河景房）听雨轩（河景房）等同级。（由于镇远条件所限，无国五酒店，酒店非网评5钻，为精选豪华河景房型）
                <w:br/>
                西江：【没有五钻，住观景房】：苗寨大院（观景房）/无题（观景房）/南阅里（观景房）/山与宿（观景房）/西江 1 号（观景房）/临枫居（观景房）等同级。（由于西江条件所限，无国五酒店，酒店非网评5钻，为精选豪华观景房型）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餐饮】：行程所列5早4正，（正餐餐标50/人），10-15人/桌，人数增加相应增加菜品，人数减少相应减少菜品，标准50元/人，不用餐提前一天告知导游可退50元/人/餐。出发时间在酒店早餐开餐之前的，酒店提供路上吃的早餐（路早），需退房时自行于酒店前台领取。
                <w:br/>
                【门票】：含黄果树首道门票；含梵净山首道门票；含西江千户苗寨首道门票；含荔波小七孔首道门票，因各景区为网上订票，请于报名时提供准确姓名、身份证号码及手机号。
                <w:br/>
                含景区内必坐景交358元/人（黄果树环保车50/人+保险10/人、西江电瓶车20/人+保险10/人、小七孔环保车40/人+保险10/人、梵净山环保车48/人+索道140/人+保险10/人、镇远古镇电瓶车20/人）
                <w:br/>
                ■门票优惠说明：打包产品，一切门票优惠证件均不按照挂牌价格退费退，退费规则附后：
                <w:br/>
                免票退200元（黄果树100小七孔20西江苗寨20梵净山60） 
                <w:br/>
                半票退100元（黄果树50小七孔10西江苗寨10梵净山30）
                <w:br/>
                【导游】：中文导游讲解服务，接送机无导游
                <w:br/>
                【儿童】：12周岁以下执行儿童价格，只含机票+车费+餐费，不占床，不含门票，其余费用自理。
                <w:br/>
                儿童均不能以成人价格参团，不具有完全民事行为能力的未成年人不可单独的参团。儿童不享受任何赠送门票，如产生费用 敬请自理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1、行程中景区的小交通：
                <w:br/>
                自愿消费：鸳鸯湖划船30元/人（自愿选择参加）、黄果树往返扶梯50元/人；
                <w:br/>
                2、不含因单人产生的单间差，住宿按2人入住1间房核算，如出现单男单女，请补齐单房差以享用单人房间。
                <w:br/>
                3、因交通延阻、罢工、天气、飞机机器故障、航班取消或更改时间等不可抗力原因所引致的额外费用。
                <w:br/>
                4、行程中不含的正餐、个人消费等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2025-06-18T02:19:47+08:00</dcterms:created>
  <dcterms:modified xsi:type="dcterms:W3CDTF">2025-06-18T02:19:47+08:00</dcterms:modified>
</cp:coreProperties>
</file>

<file path=docProps/custom.xml><?xml version="1.0" encoding="utf-8"?>
<Properties xmlns="http://schemas.openxmlformats.org/officeDocument/2006/custom-properties" xmlns:vt="http://schemas.openxmlformats.org/officeDocument/2006/docPropsVTypes"/>
</file>