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烟台威海大巴3日游王牌烟威蓬行程单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SD1745283778qK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蓬莱+烟台+威海纯玩三日游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泰安-烟台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早指定地点集合，乘豪华空调旅游大巴在导游的欢歌笑语中赴海滨城市烟台，
                <w:br/>
                游览【烟台山】是这座城市历史重要发祥地和象征，它三面环海，风光旖旎、植被繁茂、海水清澈、礁石奇异并拥有辽阔的海域。山、海、城、港连为一体的特色景观唯此独有。后打卡【朝阳街】一百多年前，这里车水马龙，商贾云集，是烟台最洋味、最繁华的商业街，它承载了烟台几代人的记忆，改造后的朝阳所城街区，集历史文化保护和展示、旅游观光、休闲娱乐、居住商贸等功能于一体，汇聚文化与人气，兼顾发展与传承，将为烟台增添新的神韵
                <w:br/>
                【烟台金沙滩海水浴场】自由活动，目前胶东半岛最好的沙滩，有着温和适中的海洋性气候，完整、自然旖旎的海岸，相得益彰的原生态保护，及和谐、浪漫、别致的建筑。蓝天、大海、沙滩、绿树、花鸟构成了一幅现代气息下的"海上世外桃源"，
                <w:br/>
                 晚入住酒店休息！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烟台-烟台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早餐后打卡“小马尔代夫”之称的【养马岛旅游度假区】白马雕塑、天马广场、跨海大桥、养马岛后海欣赏旖旎风光！
                <w:br/>
                后乘船进入5A级旅游景区——【刘公岛】（船单程约20分钟）游览以北洋海军和甲午战争为主题的【甲午战争博物馆】（游览时间约1.5小时），【刘公岛博览园】（游览时间约2小时），观看甲午战争纪实电影，望海楼，英祖威海卫历史博物馆，以现代布展手段，扼要展示了英租威海卫32年期间的基本史实记载；【定远舰】是北洋海军的旗舰，有着“亚洲第一巨舰”的美誉。在黄海大战中，赢得了“永不沉没的‘定远’”之称，成为国人心目中的一座海上图腾，后乘船出岛；乘车返回烟台
                <w:br/>
                后入住酒店休息！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“人间仙境”—蓬莱，参观中国古代四大名楼之--【蓬莱阁】，聆听八仙过海的故事，感受海市蜃楼的神奇，寻觅八仙的踪迹，真正体验一把“身到蓬莱即是仙”的意境，欣赏振扬门、蓬莱水城登城楼远观山海一色，可游览【古船博物馆】是一座以古登州港与出土古船为主题的专业性遗址博物馆。馆内主要展示了元明时期的中外古船等国家珍贵文物；后游览蓬莱标志性建筑—【八仙雕塑】蓬莱海水浴场自由活动，中餐后返回温馨的家园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四星标准酒店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行程中景点首道门票 
                <w:br/>
                连住两晚烟台四星标准酒店（双人标间含38元的自助早餐，产生单男单女请补房差260元/人）
                <w:br/>
                全程2早2正餐（升级一餐胶东特色餐八仙宴，一餐素食自助餐）
                <w:br/>
                往返豪华空调旅游大巴车（保证每人一正坐）
                <w:br/>
                全程专职专线导游贴心服务
                <w:br/>
                旅行社责任险，含10万个人旅游意外险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1.4米以下儿童报价不含门票和床位，超过1米4学生蓬莱阁补50元 ，1.2-1.5米刘公岛学生补15元半价船票，1.5米以上学生补76元/人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1.因入住宾馆登记需要，请带好身份证或护照等有效证件，夜间外出带好酒店名片，结伴同行，注意饮食卫生。
                <w:br/>
                2.住房为双人标准间，若客人出现单男单女我社安排三人间或拼住，如客人需要单住请自补单人房差。
                <w:br/>
                3.我社在不减少景点及酒店标准情况下，可对景点游览顺序及酒店根据情况进行调整；因人力不可抗拒因素及政策性原因发生变化所产生的费用客人自理。
                <w:br/>
                4.游客因特殊原因不能按时出团，须提前24小时通知我社，否则扣车损300/人，敬请理解；
                <w:br/>
                5.如游客因个人原因自愿放弃旅游景点、住宿、我社视情况退还部分旅游费用；
                <w:br/>
                6.持老年证者，我社按照旅行社购票的优惠政策，由导游返程现退您优惠后的差价！
                <w:br/>
                7.散客拼团，请客人相互关照，如遇问题第一时间和导游协商，处理！祝您旅途愉快！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2025-05-02T15:40:10+08:00</dcterms:created>
  <dcterms:modified xsi:type="dcterms:W3CDTF">2025-05-02T15:40:10+08:00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