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德法瑞意+新天鹅堡+雪朗峰+比萨+五渔村+罗马City Walk 12天10晚（CA）FCOCDG(4钻）行程单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OZ1745573985HA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#意大利深度#
                <w:br/>
                罗马深度游：罗马步行游2.5小时，聘请专业导游精讲
                <w:br/>
                贡多拉游船：乘坐贡多拉游船，领略威尼斯水城风情
                <w:br/>
                比萨斜塔  ：打卡世界建筑奇观
                <w:br/>
                五渔村    ：悬崖上的彩色仙境
                <w:br/>
                <w:br/>
                #品质服务#
                <w:br/>
                优选航司：国航北京往返直飞，双点进出，安全舒适
                <w:br/>
                精选酒店：酒店内热自助早餐，全程四星级酒店
                <w:br/>
                贴心增值：高速WIFI2人共享，畅游欧陆同步直播
                <w:br/>
                <w:br/>
                #热门体验#
                <w:br/>
                童话城堡：德国的象征、迪士尼城堡的原型新天鹅堡+高天鹅堡
                <w:br/>
                雪山倩影：搭乘空中索道探访007电影取景地雪朗峰，掀开阿尔卑斯山纯白面纱
                <w:br/>
                金色山口：瑞士旅游局专门为旅游设立的观景铁路线路
                <w:br/>
                经典双宫：世界三大博物馆之一的卢浮宫，金碧辉煌的世界五大宫殿之一凡尔赛宫
                <w:br/>
                浪漫游船：乘坐塞纳河游船领略塞纳河两岸美景
                <w:br/>
                <w:br/>
                #味蕾时光#
                <w:br/>
                中式六菜一汤，特色餐四次
                <w:br/>
                佛罗伦萨T骨牛排+威尼斯墨鱼面套餐+雪朗峰007套餐+德国猪肘套餐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T3  13:35/17:50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罗马-(大巴约315公里)-意大利小镇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罗马深度游（含讲解）】入内（游览不少于2小时30分钟）,著名的好莱坞电影“罗马假日”中的场景，如“许愿池”“威尼斯广场”等景点早已在这部电影后成为了罗马城内的经典圣地。聆听专业中文讲解，游览罗马假日著名景点：帝国大道、威尼斯广场、许愿池、西班牙广场、西班牙台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意大利小镇-(大巴约50公里)-佛罗伦萨-(大巴约90公里)-比萨
                <w:br/>
              </w:t>
            </w:r>
          </w:p>
          <w:p>
            <w:pPr>
              <w:pStyle w:val="indent"/>
            </w:pPr>
            <w:r>
              <w:rPr>
                <w:rFonts w:ascii="微软雅黑" w:hAnsi="微软雅黑" w:eastAsia="微软雅黑" w:cs="微软雅黑"/>
                <w:color w:val="000000"/>
                <w:sz w:val="20"/>
                <w:szCs w:val="20"/>
              </w:rPr>
              <w:t xml:space="preserve">
                意大利小镇-(大巴约50公里)-佛罗伦萨-(大巴约90公里)-比萨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外观（游览不少于15分钟）,佛罗伦萨市的中心广场，整个广场呈L型，广场不大但是广场上确有众多雕塑精品，在这里你可以欣赏不同时代的大理石雕塑作品，如著名的大卫像，黄金之门等。
                <w:br/>
                ●【佛罗伦萨圣十字教堂】外观（游览不少于15分钟）,在埋葬先驱的故土--圣十字教堂祈祷。
                <w:br/>
                ●【乔托钟楼】外观（游览不少于15分钟）,是一座高82公尺，外型呈四角形的柱状塔楼，把三种颜色以几何学的配色方式调合，和大教堂十分和谐。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比萨-(大巴约90公里)-五渔村-(大巴约287公里)-帕多瓦
                <w:br/>
              </w:t>
            </w:r>
          </w:p>
          <w:p>
            <w:pPr>
              <w:pStyle w:val="indent"/>
            </w:pPr>
            <w:r>
              <w:rPr>
                <w:rFonts w:ascii="微软雅黑" w:hAnsi="微软雅黑" w:eastAsia="微软雅黑" w:cs="微软雅黑"/>
                <w:color w:val="000000"/>
                <w:sz w:val="20"/>
                <w:szCs w:val="20"/>
              </w:rPr>
              <w:t xml:space="preserve">
                五渔村是地中海畔的明珠，五个色彩斑斓的小渔村紧紧依偎在悬崖边，仿佛是从童话世界里走出来的。彩色的房屋错落有致，红的、黄的、蓝的、绿的，每一栋都充满了故事和浪漫。清晨，阳光洒在墙上，那光影美得让人窒息。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五渔村-利欧马乔雷、马纳罗拉】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我们将带您去其中醉美的两个村子：利欧马乔雷、马纳罗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帕多瓦-(大巴约50公里)-威尼斯-(大巴约309公里)-因斯布鲁克
                <w:br/>
              </w:t>
            </w:r>
          </w:p>
          <w:p>
            <w:pPr>
              <w:pStyle w:val="indent"/>
            </w:pPr>
            <w:r>
              <w:rPr>
                <w:rFonts w:ascii="微软雅黑" w:hAnsi="微软雅黑" w:eastAsia="微软雅黑" w:cs="微软雅黑"/>
                <w:color w:val="000000"/>
                <w:sz w:val="20"/>
                <w:szCs w:val="20"/>
              </w:rPr>
              <w:t xml:space="preserve">
                帕多瓦-(大巴约50公里)-威尼斯-(大巴约309公里)-因斯布鲁克
                <w:br/>
                “上帝的眼泪流在了威尼斯”，让这座城市成为一个酒流在水上的浪漫梦境，这里是世界上唯一没有汽车的城市，浓缩了文艺复兴的精华，它的建筑、绘画，雕塑对世界都有极其重要的影响。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●【圣马可大教堂】外观（游览不少于15分钟）,曾是中世纪欧洲最大的教堂，威尼斯建筑艺术的经典之作，被称为“金色大教堂”。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因斯布鲁克-(大巴约88公里)-富森-(大巴约230公里)-卢塞恩
                <w:br/>
              </w:t>
            </w:r>
          </w:p>
          <w:p>
            <w:pPr>
              <w:pStyle w:val="indent"/>
            </w:pPr>
            <w:r>
              <w:rPr>
                <w:rFonts w:ascii="微软雅黑" w:hAnsi="微软雅黑" w:eastAsia="微软雅黑" w:cs="微软雅黑"/>
                <w:color w:val="000000"/>
                <w:sz w:val="20"/>
                <w:szCs w:val="20"/>
              </w:rPr>
              <w:t xml:space="preserve">
                新天鹅堡不仅倾注着路德维希二世的文艺情怀和浪漫理想 ，也被巴伐利亚乡间如诗如画的山水映衬得更为动 人。是德国的旅游名片，也是迪士尼乐园中经典城堡的原型。
                <w:br/>
                ●【新天鹅堡】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高天鹅堡】外观（游览不少于15分钟）,高天鹅堡，与新天鹅堡隔山相望，是国王路德维希二世渡过童年的地方，高天鹅堡为黄色建筑，巴伐利亚的童话国王路德维希二世在这里度过了他生命中的大部分时光，并在这里接见过瓦格纳。后者从未涉足过新天鹅堡和基姆湖皇宫。高天鹅堡内的浪漫主义风格对国王路德维希二世的性格产生了重大的影响。
                <w:br/>
                ●【琉森】,卢塞恩，又译“琉森”，位于瑞士中部，号称瑞士最美丽、最理想的旅游城市，也是最受瑞士人喜爱的度假地。琉森为历史文化名城，艺术家们在此得到了不尽的灵感。历史上，很多著名作家在此居住和写作。
                <w:br/>
                ●【琉森湖】（游览不少于15分钟）,参观梦幻的琉森湖，瑞士中部的重要湖泊，地处陡峭的石灰岩山地中间，湖光山色相映，风景如画。以及湖畔的八角水塔，和形似弯月、曲折成趣的卡贝尔桥。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午餐：猪肘餐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卢塞恩-(火车约72公里)-因特拉肯-(大巴约168公里)-法国小镇
                <w:br/>
              </w:t>
            </w:r>
          </w:p>
          <w:p>
            <w:pPr>
              <w:pStyle w:val="indent"/>
            </w:pPr>
            <w:r>
              <w:rPr>
                <w:rFonts w:ascii="微软雅黑" w:hAnsi="微软雅黑" w:eastAsia="微软雅黑" w:cs="微软雅黑"/>
                <w:color w:val="000000"/>
                <w:sz w:val="20"/>
                <w:szCs w:val="20"/>
              </w:rPr>
              <w:t xml:space="preserve">
                雪朗峰位于意大利和瑞士边界处的阿尔卑斯山群之中，紧邻少女峰，主峰海拔高达2970米，这里是007系列影片之一《女王密令》中惊心动魄的打斗场面的拍摄地，因而闻名于世。
                <w:br/>
                ●【金色山口列车（琉森-因特拉肯）】入内（游览不少于1小时30分钟）,搭乘黄金线路火车沿途尽情欣赏【阿尔卑斯山脉和四散的湖泊】，所到之处的美丽风光，叫人舍不得眨眼。
                <w:br/>
                ●【雪朗峰】入内（游览不少于3小时）,Schilthorn主峰海拔2970米，山峰位于瑞士因特拉肯市正南处的阿尔卑斯山群之中，因007系列影片之一《女王密令》中惊心动魄的打斗场面在此拍摄而闻名于世。
                <w:br/>
                ●【米伦小镇】外观（游览不少于30分钟）,是伯尔尼州地势最高的有居民定居的村子，座落在海拔1650米的梯田上，它保留着朴素自然的阿尔卑斯山村氛围，还有雪山瀑布飞泻而下到美丽的劳特布龙嫩河谷。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午餐：007汉堡套餐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法国小镇-(大巴约450公里)-巴黎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协和广场】外观（游览不少于30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●【巴黎花宫娜香水博物馆】入内（游览不少于45分钟）,参观欧洲最大的Fragonard花宫娜香水博物馆，了解法国香水的传统制作工艺以及文化传承。
                <w:br/>
                ●【香榭丽舍大道】外观（游览不少于15分钟）,香榭丽舍大街是巴黎著名的一条街道，全长1800米，最宽处约120米，为双向八车道，东起协和广场，西至戴高乐广场，是巴黎美丽浪漫的象征。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巴黎是一座充满梦想与现实的城市。它既是艺术家们寻找灵感的源泉，也是人们努力奋斗的舞台。在这里，你可以感受到梦想的力量和现实的坚韧，也可以欣赏到这座城市璀璨的光芒和无尽的美丽。
                <w:br/>
                ●【塞纳河游船】入内（游览不少于1小时）,（含船票）塞纳河横贯巴黎，两岸风光美不胜收。巴黎的许多重要文物建筑都围绕着塞纳河两岸，乘坐塞纳河游船观赏风景是一种美的享受。
                <w:br/>
                ●【巴黎DFS】（游览不少于2小时）,全球领先的旅游零售商DFS集团位于巴黎市中心,店内汇聚奢华、现代而前卫的商品，涵盖美妆、时装、腕表及珠宝等类别。著名的里沃利街及新桥为顾客呈献经典怡人环境，更可在此俯瞰塞纳河美景。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 北京首都国际 T3  19:30/12:30+1 
                <w:br/>
                结束愉快旅行，乘机返回国内
                <w:br/>
                ●【巴黎市区】（游览不少于5小时）,自由活动含奥斯曼大道接送
                <w:br/>
                <w:br/>
                。[自由活动],活动推荐
                <w:br/>
                1.奥赛博物馆 (约3H)
                <w:br/>
                座落在塞纳河左岸，收藏有众多的印象派作品，被誉为”印象派的殿堂”
                <w:br/>
                2.巴黎歌剧院(约2H) -
                <w:br/>
                规模宏大、金碧辉煌，这里也是电影和音乐剧《歌剧魅影》的原型，大部分时间都开放给游客参观。
                <w:br/>
                3.先贤祠(约2H)- 位于巴黎塞纳河左岸的拉丁区，曾经是国王路易十五为还愿而建的教堂，之后成为法国众多伟人的安眠之地。
                <w:br/>
                4.城市轻徒步 (约3H)
                <w:br/>
                A.艺术桥 - 斯得岛  雨果故居  日广场  毕加索博物馆 - 拉雪神父公 (肖邦地)
                <w:br/>
                B.新桥(巴聚最古老桥)。 皇家礼拜堂(入内需购票) - 圣米你广场 (拉丁区) 巴黎最古老教堂Edlise Sant-Severin - 莎士比亚书店 圣母院附近
                <w:br/>
                先贤祠 - 卢森堡公园。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1.机票：北京往返目的地经济舱团体机票、机场税及燃油附加费，开票后不能退改签；
                <w:br/>
                2.住宿：全程网评四钻酒店，以两人一房为标准、酒店欧陆式早餐；（如遇展会/旺季/当地节假日或其他不抗力导致酒店无房，将调整至不低于原同级酒店）；
                <w:br/>
                3.用餐：行程中标注所含早餐和正餐，正餐为精选中式6菜1汤（8-10人一桌，或根据餐厅提供桌型安排就餐座位），如果当地没有团餐厅，或者由于行程时间关系，导游要安排退餐，每餐标准 10欧，瑞士段 15欧，所有餐食如自动放弃，款项恕不退还；如果在全团协议下同意改为风味餐，不退正常团餐费用；
                <w:br/>
                4.用车：境外旅游巴及专业外籍司机；
                <w:br/>
                5.门票：卢浮宫（含人工讲解）、凡尔赛宫（含耳机讲解）、塞纳河游船；金色山口景观列车（二等座）、雪朗峰缆车；贡多拉游船、罗马深度游含专业讲解、五渔村小火车（两个村子）；详细参照附带行程中所列之景点（其他为免费对外开放或外观景点或另付费项目）；
                <w:br/>
                6.签证：ADS旅游团队签证费用；
                <w:br/>
                7.保险：境外30万人民币基础旅游意外险。自备签证或免签的客人请自理旅游意外保险（我司强烈建议客人自行另外购买个人旅游意外险，以便更全面保障自身利益）；
                <w:br/>
                8.移动WIFI：产品每台设备可供2人使用（以手机为佳，若连接其他设备可能会影响使用速度,个别国家或区域无法提供，敬请谅解）；
                <w:br/>
                9.服务费：含全程司机导游服务费。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1.护照费、签证相关费用：例如未成年人公证，认证等；
                <w:br/>
                2.酒店内一切私人消费，包括行李搬运费用；
                <w:br/>
                3.游客因自身过错、自由活动期间造成的人身和财产损失；
                <w:br/>
                4.全程单房差：4000元/人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个人旅游意外保险：具体保险险种请在报名时向销售人员咨询并购买，出行时请将该保单资料随身携带；65岁以上（含65岁）老年人特殊保险费用（请视自身情况购买，并请签署健康承诺函及亲属知晓其参团旅行的同意书）；
                <w:br/>
                6.司导服务费及官导服务费：因境外目的地有小费文化，团友须另付欧洲境内中文导游和司机服务费；为了感谢欧洲各地有当地官方导游讲解及热忱服务（例如：卢浮宫，罗马，威尼斯等等），可自愿付上小费EUR 1/人；
                <w:br/>
                7.行程表费用包含项目以外或未提及活动项目所需的费用，例如行程不含的特殊门票、特殊交通、酒店内的私人消费等费用。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巴黎DFS</w:t>
            </w:r>
          </w:p>
        </w:tc>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w:t>
            </w:r>
          </w:p>
        </w:tc>
        <w:tc>
          <w:tcPr/>
          <w:p>
            <w:pPr>
              <w:pStyle w:val="indent"/>
            </w:pPr>
            <w:r>
              <w:rPr>
                <w:rFonts w:ascii="微软雅黑" w:hAnsi="微软雅黑" w:eastAsia="微软雅黑" w:cs="微软雅黑"/>
                <w:color w:val="000000"/>
                <w:sz w:val="20"/>
                <w:szCs w:val="20"/>
              </w:rPr>
              <w:t xml:space="preserve">巴黎深度游览</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巴黎歌剧院入内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乘坐琉森湖游船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列支敦士登</w:t>
            </w:r>
          </w:p>
        </w:tc>
        <w:tc>
          <w:tcPr/>
          <w:p>
            <w:pPr>
              <w:pStyle w:val="indent"/>
            </w:pPr>
            <w:r>
              <w:rPr>
                <w:rFonts w:ascii="微软雅黑" w:hAnsi="微软雅黑" w:eastAsia="微软雅黑" w:cs="微软雅黑"/>
                <w:color w:val="000000"/>
                <w:sz w:val="20"/>
                <w:szCs w:val="20"/>
              </w:rPr>
              <w:t xml:space="preserve">列支敦士登城市参观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2025-06-17T04:31:05+08:00</dcterms:created>
  <dcterms:modified xsi:type="dcterms:W3CDTF">2025-06-17T04:31:05+08:00</dcterms:modified>
</cp:coreProperties>
</file>

<file path=docProps/custom.xml><?xml version="1.0" encoding="utf-8"?>
<Properties xmlns="http://schemas.openxmlformats.org/officeDocument/2006/custom-properties" xmlns:vt="http://schemas.openxmlformats.org/officeDocument/2006/docPropsVTypes"/>
</file>