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琅琊古城+竹泉村+红石寨大巴2日游行程单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SD1746669987Dm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临沂市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琅琊古城+竹简博物馆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8:00-11:30乘车前往临沂（车程约3.5小时）
                <w:br/>
                11:30-12:30抵达后用中餐。
                <w:br/>
                12:30-13:30参观【临沂汉墓竹简博物馆】，中国第一座以汉墓竹简为主的遗址性博物馆，出土了《孙子兵法》和《孙膑兵法》简牍，其中孙子兵法被誉为“九大镇国之宝”。
                <w:br/>
                13:30-19:30前往游览【琅琊古城】，项目占地面积2037亩，核心文化区占地面积600亩，概算投资103亿元，先后被评为全国优选文旅投融资推荐项目、山东省重点建设项目、临沂市重点建设项目。景区以全园沉浸的创新手法，再现临沂琅琊盛世的全景画卷，重塑多重梦境体验空间，是一站式琅琊文化体验地。观看【国秀琅琊】演出。
                <w:br/>
                在这里，您可以欣赏立体沉浸式演艺，探寻琅琊古今，享互动乐趣，换盛装穿越，品山东美食，购在地文创，承趣味研学......在这里，琅琊不再是古老的文化，而是身临其境的体验；琅琊不再是遥远的名字，而是触手可及的旅程。入夜后，行进式观看只此琅琊，在这里，琅琊历史如画卷般展开，你可以跟随着历史的脚步，沉浸其间去见证这千年过往，去融入这琅琊变迁。
                <w:br/>
                约19:30后集合出园前往酒店入住。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临沂三星兰亭大酒店双人标准间含早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竹泉村、红石寨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7:00-8：00早餐时间，后退房离开酒店
                <w:br/>
                8:00-12:30上午游览全国唯一富有乡村特色的自驾游营地，国家水利风景区—【红石寨】（约2小时），景区三面环绕群山，一面临近湖水，微红的山石，绿色的植被，清澈的湖水呈现出一幅优美的水岸风景画 。依托“山、水、天、石”交相辉映的四大元素，建设成香湖乐园、洞天福地、红石古寨、汽车营地四大板块，打造融游憩、休闲、运动等多种功能于一体的梦幻乐园。玩摩天轮，高空看沂蒙风光，看惊险刺激摩托车特技表演，游览【竹泉村】（约2小时）竹泉古村，因竹而有韵味，因水而有灵气。古村背倚玉皇山，中有石龙山，左有凤凰岭，右有香山河，前有千顷田，是中国传统的风水宝地。村中有一泉，泉边多竹，名竹泉。泉水四季恒温，富含人体必需的十几种微量元素，经鉴定符合国家饮用天然矿泉水标准，村人饮用此水多长寿、无恶疾。该村至少有四百年的历史，村民以高姓居多、赵姓次之，高氏族人明末兵部右侍郎高名衡、明末青州衡王府仪宾高炯都曾在此修建别墅，享受天趣，别墅屋基犹存.
                <w:br/>
                11:30-12:30市区享用中餐
                <w:br/>
                12:30-15:30乘车返回济南，结束愉快临沂之旅！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住宿：临沂三星兰亭大酒店双人标准间含早                                                                                                                                                
                <w:br/>
                用餐：1早3正
                <w:br/>
                用车：26座空调旅游车                                                                                                                                                     
                <w:br/>
                门票：行程所列景点首道门票、琅琊古城套票、竹泉村红石寨套票                                                                                                                                 
                <w:br/>
                导服：全程专职导游服务及汉墓竹简博物馆讲解                                                                                                                                          
                <w:br/>
                旅行社服务费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景区内其他二消项目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1、在不减少景点的前提下，导游有权对景点游览顺序进行调整，但不影响原定标准。
                <w:br/>
                2、因人力不可以抗拒因素造成的损失，由游客承担相应的责任。
                <w:br/>
                3、旅游期间如客人自愿放弃当地景点、用车、用餐，以及住宿费用均不退还。
                <w:br/>
                4、请客人在当地填好游客意见单，团回来后，我社按照意见单，处理客人投诉问题 。
                <w:br/>
                取消变更：
                <w:br/>
                1.客人中途不能离团，请组团社与客人签好相关协议。如果客人取消行程或中途离团，一律视为自动放弃，不退任何费用。我社还将向组团社收齐已经产生的成本。
                <w:br/>
                2.因人力不可抗拒因素（如飞机、火车延误、交通事故、自然灾害、社会因素、台风、政治等等）所产生的费用由客人自理。各自产生损失各自承担。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2025-06-08T15:07:36+08:00</dcterms:created>
  <dcterms:modified xsi:type="dcterms:W3CDTF">2025-06-08T15:07:36+08:00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