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奢享三飞日本6日游行程单</w:t>
      </w:r>
    </w:p>
    <w:p>
      <w:pPr>
        <w:jc w:val="center"/>
        <w:spacing w:after="100"/>
      </w:pPr>
      <w:r>
        <w:rPr>
          <w:rFonts w:ascii="微软雅黑" w:hAnsi="微软雅黑" w:eastAsia="微软雅黑" w:cs="微软雅黑"/>
          <w:sz w:val="20"/>
          <w:szCs w:val="20"/>
        </w:rPr>
        <w:t xml:space="preserve">大阪 京都 奈良 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全景之行：大阪、京都、奈良、箱根、东京
                <w:br/>
                酒店安排：升级4晚网评4钻，1晚网评5钻酒店
                <w:br/>
                美食盛宴：餐标1500日元/餐
                <w:br/>
                独家安排：环球影城1日游（含门票）
                <w:br/>
                东京大学游览，动漫圣地－秋叶原动漫一条街
                <w:br/>
                游双古都：风华绝代京都+文化古城奈良和小鹿
                <w:br/>
                自由购物：东京银座、秋叶原，大阪心斋桥自由购物 
                <w:br/>
                特别贴心：全程优秀领队陪同、0自费、仅1站购物、绝无强制消费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济南大阪关西机场-东京成田机场
                <w:br/>
              </w:t>
            </w:r>
          </w:p>
          <w:p>
            <w:pPr>
              <w:pStyle w:val="indent"/>
            </w:pPr>
            <w:r>
              <w:rPr>
                <w:rFonts w:ascii="微软雅黑" w:hAnsi="微软雅黑" w:eastAsia="微软雅黑" w:cs="微软雅黑"/>
                <w:color w:val="000000"/>
                <w:sz w:val="20"/>
                <w:szCs w:val="20"/>
              </w:rPr>
              <w:t xml:space="preserve">
                贵宾于济南遥墙国际机场2楼国际出发厅集合，办理登机及离境手续，搭乘山东国际航班前往大阪关西国际空港，后转机飞往东京成田机场，导游接机后入住酒店休息。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早餐后，【东京大学】(The University of Tokyo)(约60分钟)，东京大学是一所本部位于日本东京都文京区的世界级著名研究型综合大学。作为日本最高学术殿堂和七所旧帝国大学之首，其在全球都享有极高的声誉。【日本未来科技馆】(约60分钟)日本科学未来馆是以科学的观点来理解我们现今世界发生的事情，思考今后应创造一个怎样未来的交流场所。在这里，不仅有可以亲手触摸、亲身参与的常设展览和企划展，还有实验教室、演示说明会等丰富多彩的活动。 从日常生活中遇到的问题到最新科技、地球环境和宇宙探索，通过与科学交流员的对话交流，体验正在不断发展的科学技术。【浅草雷门观音寺+仲见世商店街】(约50分钟)浅草寺创建于628年，是东京都内最古老的寺庙。在江户时代被德川家康指定为幕府的祈愿所，也为日本庶民文化的中心。山号为金龙山。供奉的本尊是圣观音。仲见世商店街是日本最古老 的商店街之一。从德川家康开创了江户幕府之后，江户的人口不断增加，到浅草寺院参拜的旅客也越来越多。商店街长度 约250米，美丽的统一灯饰招牌和四季相称的装饰映照在石子路上，在这里你可以买到你心仪的各种手信。【秋叶原动漫街】（约60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银座】(约60分钟)银座的地价在世界上屈指可数，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游览结束后前往箱根，入住温泉酒店。【东京塔】（车观）看到醒目的红白相间的东京塔，就表明您已真正置身于大都会东京。东京塔既是当前在用的广播设施，也是旅客俯瞰令人眼花缭乱的东京都市风光的理想场所。夜晚的灯光点亮之后，可以从外部欣赏到这座建筑的现代主义魅力，但只有当您爬到塔顶，饱览活力四射的东京景观时，才会体验到真正的激动人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早餐后,前往富士山，【富士山五合目】（约60分钟）（*如天气不好五合目封山, 将更改为【天梯小镇】代替, 敬请理解!），五合目是车辆可以驶入富士山最高的地方，向上可以近距离观赏富士山顶的壮美，向下可以鸟瞰箱根风景区的全貌（富士山从山脚到山顶，共划分为10个阶段，每个阶段是一个“合目”，山顶称“十合目”。每合目都设有供游人休息的地方，巴士最高可上到海拔2305米的“五合目”。因富士山温差较大，建议携带长袖外套）。【忍野八海】（约40分钟）位于山梨县山中湖和河口湖之间的忍野村，是一个涌泉群，源于1200多年前，由富士山融化的雪水经过地层过滤而成。它错落有致地散布着八个清泉小池，于2013年作为富士山的组成资产被列入世界文化遗产。【河口湖大石公园】(约40分钟）富士河口湖大石公园是一个一定要去的地方！四季皆美！大石公园种植了90多种不同的花草，每个季节都有不同的景色，让人感受到了大自然的魅力。最令人惊喜的是，在这里可以清晰地看到远处的富士山。这里每年举办河口湖香草节，一片片紫色的薰衣草盛开在蓝天白云下，仿佛置身于童话世界。站在薰衣草田中，远眺那雄伟的富士山，仿佛置身于仙境之中。如果你想体验不一样的日本之旅，不妨来河口湖大石公园看看吧！花期：8月～9月：鼠尾草、山桃草、波斯菊、地肤子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中部-奈良-京都-大阪
                <w:br/>
              </w:t>
            </w:r>
          </w:p>
          <w:p>
            <w:pPr>
              <w:pStyle w:val="indent"/>
            </w:pPr>
            <w:r>
              <w:rPr>
                <w:rFonts w:ascii="微软雅黑" w:hAnsi="微软雅黑" w:eastAsia="微软雅黑" w:cs="微软雅黑"/>
                <w:color w:val="000000"/>
                <w:sz w:val="20"/>
                <w:szCs w:val="20"/>
              </w:rPr>
              <w:t xml:space="preserve">
                早餐后，【金阁寺】(约40分钟）正式名称为鹿苑寺，是京都最著名的寺庙之一，以其镀金的建筑而闻名。金阁寺位于京都市北部，建于14世纪，由足利义满于1397年所建，是一座禅宗寺庙，隶属于临济宗。金阁寺的最大特色是其主建筑，即金阁。金阁的外墙覆盖了金箔，尤其是在阳光下，它闪闪发光，宛如一座金色的宫殿。金阁的建筑风格融合了日本传统的建筑艺术和精致的细节，其金色外观尤其引人注目。【茶道体验】(约30分钟)日本茶道源自中国，与日本的传统文化融合，成为日本上流社会的高雅文化活动，在精神上亦是一种超脱俗世的精神享受。【伏见稻荷大社】(约40分钟）伏见稻荷大社是位于京都南边的一座神社，香客众多。这里较为出名的要数神社主殿后面密集的朱红色“千本鸟居”，是京都代表性景观之一，也曾出现在电影《艺伎回忆录》中。《艺伎回忆录》拍摄地「千本鸟居」走进千本鸟居，老朽褪色的暗红色牌坊和光鲜亮丽的朱红色牌坊密集地交织在一起，视觉上令人震撼 。电影《艺伎回忆录》曾在此取景拍摄，小千代跑过的橘红色隧道就是千本鸟居。在半山的路口还可以俯瞰景区的美景 ，全程约4公里。前往奈良，【奈良鹿公园】(约30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日大社】（约30分钟）奈良作为日本首都时，春日大社是为当权者藤原家庭的守护神而建造的神社，神社每隔一段时间就进行一次修复，至今仍然保持着平安时代的建筑风格。通往本殿的1.5公里的参道两旁，除了有杉树和白桦树外，更有近2000个石灯笼，每年2月和8月的万灯节时，所有的石灯笼都会被点燃，蔚为奇观。【综合免税店】(约60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早餐后，大阪环球影城游玩(含门票）,拥有侏罗纪公园和哈利.波特魔法世界的大阪环球影城，是日本的人气乐园。整个园区分为八大区域，大人小孩都可以在此轻松找到自己喜欢的电影元素，收获欢乐。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早餐后，【大阪城公园】(不登城约50分钟），此为日本著名武将丰臣秀吉所建造而成，为日本第一名城。是大阪的象征性景点，里面种植有大约4300株樱花，其中染井吉野樱约1900株、山樱约900株、大岛樱约800株，是大阪赏樱名所。公园内还有当年日本幕府大将军丰臣秀吉修建的城堡——天守阁，其前面那株巨大的红色枝垂樱格外抢眼。【心斋桥、道顿崛】(约60分钟)心斋桥这里有各种百货商店与专卖店是大阪代表性的中心商务区。也可前往附近的道顿崛品尝日本特色小吃，如章鱼丸、叉烧包、日本最有名的金龙拉面等；前往大阪关西机场，办理登机及离境手续，可自行参观JAPAN DUTY FREE，搭乘山东航空国际航班返回济南，结束愉快的旅程。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[往返交通]飞机包含：济南--大阪 --济南往返机票
                <w:br/>
                ■ 团队经济舱机票含税（团队机票一经开出，不得更改、不得签转、不得退票）。
                <w:br/>
                ■ 出发当日请务必携带好有效护照，建议提前3小时抵达机场； 自身原因导致误机的，旅游者自行承担。
                <w:br/>
                [团队签证]签证包含：日本团队签证费用。
                <w:br/>
                [区间交通]境外旅游巴士及司机（含司机小费） 。
                <w:br/>
                [住宿包含] 住宿：全程五晚住宿
                <w:br/>
                ■ 旅行社将根据实际情况安排游客入住。不提供自然单间，如产生单人房差请游客自行现付房差。恕不接受指定
                <w:br/>
                酒店及房型；当地部分酒店不挂星，默认6周岁以下儿童不占床，不含早餐费，需前台现付；床型不保证，视
                <w:br/>
                当天酒店入住情况而定。
                <w:br/>
                [餐饮包含] 行程中所列餐食（酒店含早，正餐如因自身原因放弃用餐，则餐费不退，自由活动期间用餐请自理）。
                <w:br/>
                [导游包含]持证中文导游服务（自由活动期间除外）。
                <w:br/>
                [门票] 行程所列景点（景点首道大门票）；不含自费、娱乐项目、其它个人消费。
                <w:br/>
                [温馨提示]行程中标注的时间可能因堵车、排队、路况 、天气等特殊情况有所调整； 行程中所包含的景点属于打包销售，如您不接受或因天气原因不能安排的景点，恕不退还费用。因罢工、天气原因、航班取消或更改时间，交通延阻及其它不在本公司控制范围内，此类不可抗力情况所导致的额外费用需自行承担 。若遇特殊情况，在不改变行程景点的前提下，行程游览顺序会根据实际情况有所调整。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■因旅游者违约、自身过错、自身疾病导致的人身财产损失而额外支付的费用；
                <w:br/>
                ■因个人原因未在指定时间到达指定集合点 ，司机导游不等人，因此产生的交通费需客人自理；
                <w:br/>
                ■出入境的行李海关税，超重行李的托运费、管理费等；
                <w:br/>
                ■个人消费（如酒水、饮料 ，酒店内洗衣、电话等未提到的其它服务）；
                <w:br/>
                ■单人房差或加床费用；
                <w:br/>
                ■“旅游费用包含 ”内容以外的所有费用。
                <w:br/>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1.【电压参考】日本电压为100伏特AC，不过日本东部地区的频率为50赫兹，西部的京都、大阪、名古屋
                <w:br/>
                的频率为60赫兹 ，各大城市的主要饭店都有100伏特和200伏特的电源插座，但是一般只能够插入双脚插头。
                <w:br/>
                2.【时差参考】比中国时间快一小时。
                <w:br/>
                3.【汇率币值参考】在国内规模较大的中国银行都可兑换货币，兑换率每天变动，星期六、日和公共假期都关闭。
                <w:br/>
                参考汇率：500元人民帀换1万日元，建议出团前兑换1000 -2000人民币的日元，方便便利店、自动售卖机消费。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2025-06-16T17:36:14+08:00</dcterms:created>
  <dcterms:modified xsi:type="dcterms:W3CDTF">2025-06-16T17:36:14+08:00</dcterms:modified>
</cp:coreProperties>
</file>

<file path=docProps/custom.xml><?xml version="1.0" encoding="utf-8"?>
<Properties xmlns="http://schemas.openxmlformats.org/officeDocument/2006/custom-properties" xmlns:vt="http://schemas.openxmlformats.org/officeDocument/2006/docPropsVTypes"/>
</file>