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巴渝盛宴双飞5日游行程单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CQ1750052407qZ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6.18济南—重庆SC8811（19:05—21:20）
                <w:br/>
                6.22重庆—济南SC8818(8:30—10:40）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武隆天生三桥
                <w:br/>
                仙女山
                <w:br/>
                乌江画廊游船
                <w:br/>
                816核工程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 客服人员于出游前一日21:00前与游客联系（请保持手机畅通），确认侯车时间、地点电话。
                <w:br/>
                ● 根据时间接动车，抵达重庆后由司机接站后入住酒店。
                <w:br/>
                注意事项：
                <w:br/>
                【今日抵达重庆，接站司机会提前跟您联系，请每位游客下车后保证手机畅通，不要随便和陌生人交流，不要与陌生人随意走动】
                <w:br/>
                ★ 送至酒店入住后自由活动，无行程安排，不含导服、餐、车服务；行程在不减少景点的情况下，行程游览顺序可能会有所调整。司机或导游人员将在晚 19 点至 22 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重庆--天生三桥--仙女山
                <w:br/>
              </w:t>
            </w:r>
          </w:p>
          <w:p>
            <w:pPr>
              <w:pStyle w:val="indent"/>
            </w:pPr>
            <w:r>
              <w:rPr>
                <w:rFonts w:ascii="微软雅黑" w:hAnsi="微软雅黑" w:eastAsia="微软雅黑" w:cs="微软雅黑"/>
                <w:color w:val="000000"/>
                <w:sz w:val="20"/>
                <w:szCs w:val="20"/>
              </w:rPr>
              <w:t xml:space="preserve">
                早餐后约7:30在酒店接后出发经渝湘高速（高速路段约160KM,车程约2.5小时），前往武隆。
                <w:br/>
                11:30左右仙女镇中餐，中餐为武隆当地最具特色的【蒸笼宴】
                <w:br/>
                后前往武隆游客接待中心游览张艺谋影片《黄金甲》唯一外景地、国家AAAA级景区、“武隆喀斯特”世界自然遗产核心区、国家地质公园、世界自然遗产地、世界上最大天生桥群、世界第二大天坑群----【天生三桥】（换乘交通车统一进出， 电瓶车15元/人自愿消费，游览时间不低于2小时），武隆天坑三桥景区以其壮丽而独特的“三硚夹两坑”景观称奇于世，世界最大天生桥群和世界第二大天坑群相映生辉，坑与坑之间以桥洞相望，桥与桥之间以坑相连，规模宏大，气势磅礴，瑰丽壮观；游客亲临拍摄地、观看唐朝古驿站。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然后乘车前往游览享有“东方瑞士”之称的【仙女山国家级森林公园】（游览时间不低于1小时，小火车费用25元/人自愿消费）；漫步辽阔草原，仙女山平均海拔1900米，拥有森林33万亩，天然草原10万亩，以其江南独具魅力的高山草原，被誉为"南国第一牧场"。后送酒店入住休息。
                <w:br/>
                备注：武隆为区县城市，暑假酒店承载量有限，武隆房可安排在涪陵同等级标准！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乌江画廊--816地下核工程
                <w:br/>
              </w:t>
            </w:r>
          </w:p>
          <w:p>
            <w:pPr>
              <w:pStyle w:val="indent"/>
            </w:pPr>
            <w:r>
              <w:rPr>
                <w:rFonts w:ascii="微软雅黑" w:hAnsi="微软雅黑" w:eastAsia="微软雅黑" w:cs="微软雅黑"/>
                <w:color w:val="000000"/>
                <w:sz w:val="20"/>
                <w:szCs w:val="20"/>
              </w:rPr>
              <w:t xml:space="preserve">
                酒店早餐后游览【乌江画廊游船】（不含游船费用158元/人必消景交，费用自理，游览时间不低于60分钟），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乘车至【816地下核工程】（含电瓶车15元/人、中转车5元/人）其为军工洞体，集神奇、神秘、神圣于一体，是最具有特殊魅力和象征意义的三线建设遗产资源，也堪称离我们最近的特殊红色旅游资源。著名景观设计大师、北大景观设计学研究院院长俞孔坚教授将其比喻为深埋山间的和氏璧，并称其堪与三峡大坝争锋。曾有多位中科院院士在对洞体进行详细考察后评估，816军工洞体在世界上已解密的人工洞体中是世界第一大人工洞体，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白公馆-磁器口-城上天幕乐游观光塔--李子坝-解放碑-山城步道-洪崖洞
                <w:br/>
              </w:t>
            </w:r>
          </w:p>
          <w:p>
            <w:pPr>
              <w:pStyle w:val="indent"/>
            </w:pPr>
            <w:r>
              <w:rPr>
                <w:rFonts w:ascii="微软雅黑" w:hAnsi="微软雅黑" w:eastAsia="微软雅黑" w:cs="微软雅黑"/>
                <w:color w:val="000000"/>
                <w:sz w:val="20"/>
                <w:szCs w:val="20"/>
              </w:rPr>
              <w:t xml:space="preserve">
                早餐后前往【白公馆】（如遇白公馆维修闭馆或者人数太多，我社有权将白公馆换为红岩魂陈列馆。景点内不含馆内讲解 ，游览时间不低于 40 分钟）缅怀革命先辈。白公馆原为四川军阀白驹的郊外别墅，1943年中美合作所成立后，白公馆曾改为来华美军人员招待所，到1945年又作为特别看守所重新关人。游览结束后前往【磁器口】（游览时间不低于 60 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
                <w:br/>
                随后前往独家升级的江景火锅店【长嘉河图】品尝地道重庆火锅，独揽洪崖洞，大剧院，江北嘴的绝美江景。边吃热辣火锅，边赏重庆城市8D风光。午餐后去往【城上天幕乐游观光塔】地处渝中半岛中轴线，位于南滨路皇冠国际双子塔A塔顶层。致力于为游客打造独特的观景体验和丰富的高空游乐项目，在这里，您不仅可以领略到“重庆外滩"独有的浪漫与优雅，将长江两岸的美景尽收眼底，感受到山城、江城、不夜城的独特魅力。无论白天黑夜、晴天雨雾，均可欣赏到山城美景。
                <w:br/>
                随后前往【李子坝轻轨穿楼】（参观时间不低于15分钟）感受重庆十八怪之一的“轻轨楼中穿过来”，被网友称为神一样的交通。在重庆轻轨2号线的李子坝站穿越房屋，每天都会上演轻轨穿楼越壑，空中飞驰而过的神奇一幕。【解放碑】是抗战胜利的精神象征，是中国唯一一座纪念中华民族抗日战争胜利的纪念碑 ，也是重庆解放及重庆市的象征。
                <w:br/>
                【山城步道】山城步道，相当于北方的胡同，南方的巷子，走山城步道，不仅仅是体验“爬坡上坎”，更多的是感受市井文化，感受时代的变迁。【洪崖洞夜景】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特别声明：白公馆如遇维修或闭馆则改为红岩魂广场望谅解！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今日自由活动期间无导游。 请于12:00之前退房（如返程交通是中午以后的，游客可把行礼寄存在酒店前台再外出游玩，以免造成不必要的损失），旅行社会根据您返程车次提前安排送站，自行返回，结束愉快的行程！
                <w:br/>
                温馨提示：
                <w:br/>
                1、地接旅行社会根据游客不同的返程时间安排提前送站，请游客一定保持手机畅通，耐心等侯旅行社工作人员的联系。
                <w:br/>
                2、重庆酒店的退房时间规定为中午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4、赠送项目如遇不可抗力因素导致无法游览，无费用可退。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包含重庆往返机票
                <w:br/>
                1、交通：全程空调旅游车（根据人数定车型，保证每人每座）；2+1航空座椅，不足12人安排商务车/五座小车或仿考斯特（保证1人1座）。
                <w:br/>
                2、门票：含天生三桥、仙女山，乌江画廊，816核工程，城上天幕乐游观光塔，行程所含景点门票为旅游团队打包价，所有优惠不再退费，如游客因自身原因中途退团或放弃游览或因人力不可抗拒因素（涨水、道路封闭等）造成景区无法游览均无费用可退！优惠证件: 所有门票价格均按优惠核算，凡持优惠证件、免票证件以及享受优惠政策游客均不享受优惠，产生半价门票、免票门票全程无退费，武隆景区均需现场稽核查验身份证件，团队结束后导游返还回客人。
                <w:br/>
                3、住宿：全程入住2晚舒适精品酒店，升级2晚携程4钻酒店，房型提供双人标间，确保每人每晚一床位，如遇单男单女时，旅行社征得游客同意后拆分夫妻(或者在条件允许下拼房)，如无法安排时，游客自愿现补单房差。
                <w:br/>
                重庆准四参考酒店:美豪丽致酒店、居缘酒店、富驰酒店、德轩酒店、富佳园酒店、斯维登酒店、橡树林、瑞豪、布丁、丽呈睿轩北站、环旅酒店、福星大酒店、喆啡、锦江之星、渝都花园、南坪瑞浦、泊尊、云悦酒店、戈登、君澜、环旅、凯旋摩天、汀龙、清华綦瑞或其他同等级酒店；
                <w:br/>
                重庆四钻参考酒店: 汇豪酒店、艾扉酒店、艺龙壹棠酒店、禧满鸿福酒店、丽柏酒店、尚高丽呈酒店、千合假日酒店或同级酒店。
                <w:br/>
                武隆准四参考酒店：金海大酒店，大自然酒店，橙子酒店，爱仟宿酒店同等级。
                <w:br/>
                涪陵准四参考酒店：五登花园酒店，重庆云一酒店，重庆江鑫鹤酒店。
                <w:br/>
                4、导游：优秀专业导游服务；8人内含8人司机兼向导。
                <w:br/>
                5、用餐：4早3中（早餐为酒店含早，不用不退，正餐30元/人/餐，10人1桌，8菜1汤。人数增减，菜量相应增减，不含酒水，团餐为提前安排，不用不退，敬请谅解）独家升级一餐价值128/人的江景火锅。
                <w:br/>
                6、保险:旅行社责任保险（如出现赔付，将按保险公司相关条款进行赔付）。
                <w:br/>
                7、以上行程所列时间均为参考时间以实际游览时间为准。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1、不含仙女山小火车25元/人、天坑出口电瓶车15元/人。
                <w:br/>
                2、不含行程外或行程中已注明的任何自费项目。
                <w:br/>
                3、不含旅游人身意外伤害险，为确保人身安全，强烈建议每位游客购买“旅游人身意外伤害险”，具体赔付细则详见保险公司相关理赔条款；如因交通事故造成客人身体伤害及财物损失的，按照《中华人民共和国道路交通事故处理办法》进行赔偿，解释权及理赔权由保险公司负责。
                <w:br/>
                4、本行程不包含由于不可抗力因素造成的旅游中需要增加的费用：如风雪、塌方等原因使道路通行受阻行程变化的餐饮、住宿、车辆及导服等额外增加的费用，不可抗力力条件下所产生的除行程约定费用外的其它费用需由游客自行承担。
                <w:br/>
                5、不包含须由游客自理和自费的费用。旅游期间一切私人性质的自由自主消费，如：洗衣，通讯，娱乐或自由自主购物等。行程中罗列以外的一切费用。
                <w:br/>
                必须消费：
                <w:br/>
                1、以下景区交通及娱乐项目套餐请上团后统一交给导游：天坑换乘车40+天龙旋转梯45+乌江画廊游船158+综合服务费=298/人（无任何年龄优惠退费，必含游客现付当地导游，报名即认可此协议）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天坑换乘车40+天龙旋转梯45+乌江画廊游船158+综合服务费=298/人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车游两江</w:t>
            </w:r>
          </w:p>
        </w:tc>
        <w:tc>
          <w:tcPr/>
          <w:p>
            <w:pPr>
              <w:pStyle w:val="indent"/>
            </w:pPr>
            <w:r>
              <w:rPr>
                <w:rFonts w:ascii="微软雅黑" w:hAnsi="微软雅黑" w:eastAsia="微软雅黑" w:cs="微软雅黑"/>
                <w:color w:val="000000"/>
                <w:sz w:val="20"/>
                <w:szCs w:val="20"/>
              </w:rPr>
              <w:t xml:space="preserve">车游两江 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仙女山小火车</w:t>
            </w:r>
          </w:p>
        </w:tc>
        <w:tc>
          <w:tcPr/>
          <w:p>
            <w:pPr>
              <w:pStyle w:val="indent"/>
            </w:pPr>
            <w:r>
              <w:rPr>
                <w:rFonts w:ascii="微软雅黑" w:hAnsi="微软雅黑" w:eastAsia="微软雅黑" w:cs="微软雅黑"/>
                <w:color w:val="000000"/>
                <w:sz w:val="20"/>
                <w:szCs w:val="20"/>
              </w:rPr>
              <w:t xml:space="preserve">仙女山小火车25元/人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天坑出口电瓶车</w:t>
            </w:r>
          </w:p>
        </w:tc>
        <w:tc>
          <w:tcPr/>
          <w:p>
            <w:pPr>
              <w:pStyle w:val="indent"/>
            </w:pPr>
            <w:r>
              <w:rPr>
                <w:rFonts w:ascii="微软雅黑" w:hAnsi="微软雅黑" w:eastAsia="微软雅黑" w:cs="微软雅黑"/>
                <w:color w:val="000000"/>
                <w:sz w:val="20"/>
                <w:szCs w:val="20"/>
              </w:rPr>
              <w:t xml:space="preserve">天坑出口电瓶车15元/人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1、游客有权利要求旅行社所提供的行程单兑现旅游服务。
                <w:br/>
                2、旅行社有义务按照约定兑现承诺，如遇人力不可抗力或政治原因导致更改游览观光地点调整需提前和游客做出说明，在游客同意以后方可进行。
                <w:br/>
                3、游客有义务配合导游完成全部旅游项目，不得按照自己的主观意志随意行事，旅行社有权利对由此产生的投诉向当事人索赔。
                <w:br/>
                4、游客中途要求退团需填写自愿脱团书，并赔偿旅行社违约金500元/人，脱团后产生的任何行为以及相关后果由游客自行承担。
                <w:br/>
                5、导游必须严格按照约定带领游客旅游观光，不得擅自增加购物次数，不得强制甲方购物；购物安排见附件。
                <w:br/>
                6、含旅行社责任保险，请自行购买旅游意外险；如因交通事故造成客人身体伤害及财物损失的，按照《中华人民共和国道路交通事故处理办法》进行赔偿。解释权及理赔权由保险公司负责，如参团人员为外宾，请提前告知我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2025-06-17T09:50:54+08:00</dcterms:created>
  <dcterms:modified xsi:type="dcterms:W3CDTF">2025-06-17T09:50:54+08:00</dcterms:modified>
</cp:coreProperties>
</file>

<file path=docProps/custom.xml><?xml version="1.0" encoding="utf-8"?>
<Properties xmlns="http://schemas.openxmlformats.org/officeDocument/2006/custom-properties" xmlns:vt="http://schemas.openxmlformats.org/officeDocument/2006/docPropsVTypes"/>
</file>