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【疯狂吧长隆】广州珠海双长隆+熊猫酒店+国际大马戏双飞5日行程单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GD1750148609Tx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【高端玩长隆】打卡2大长隆度假区，玩转长隆3大乐园。
                <w:br/>
                【广州长隆】打卡广州长隆野生动物世界、长隆欢乐世界。
                <w:br/>
                【视觉盛宴】看23国精英马戏、享360°声光电实景舞台---广州长隆国际大马戏
                <w:br/>
                【熊猫酒店】入住1晚广州长隆主题酒店---长隆熊猫酒店。
                <w:br/>
                【珠海长隆】打卡全球最大的海洋主题公园---珠海海洋王国。
                <w:br/>
                【广州市区】露天博物馆、充满异域风情的欧式建筑---沙面、遇见骑楼、经典老西关风情建筑，寻找岭南文化本源---永庆坊
                <w:br/>
                【舌尖美食】品尝广府特色老字号点心餐。
                <w:br/>
                【市区住宿】入住3晚电商平台四钻酒店。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山东各地-广州
                <w:br/>
              </w:t>
            </w:r>
          </w:p>
          <w:p>
            <w:pPr>
              <w:pStyle w:val="indent"/>
            </w:pPr>
            <w:r>
              <w:rPr>
                <w:rFonts w:ascii="微软雅黑" w:hAnsi="微软雅黑" w:eastAsia="微软雅黑" w:cs="微软雅黑"/>
                <w:color w:val="000000"/>
                <w:sz w:val="20"/>
                <w:szCs w:val="20"/>
              </w:rPr>
              <w:t xml:space="preserve">
                济南乘机赴活力之都-广州，抵达广州白云机场，司机将会接站，送酒店休息。酒店一般为14：00后方可办理入住，如您提前到可将行李寄存酒店前台，酒店押金需自行交付，退房时酒店退回。如您抵达的时间较早，可随意逛逛，喝杯下午茶，逛逛越秀公园，流连珠江边，体验这座城市的悠闲，领略下羊城广州的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早餐后集合前往珠海长隆旅游度假区，游览【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欣赏【海洋保卫战】（约15分钟）集灯光、音响、影片、烟火和特技震撼于一身的大型汇演（参考时间，以当日实际安排为准）。
                <w:br/>
                晚餐自理后入住酒店休息。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长隆欢乐世界-国际大马戏
                <w:br/>
              </w:t>
            </w:r>
          </w:p>
          <w:p>
            <w:pPr>
              <w:pStyle w:val="indent"/>
            </w:pPr>
            <w:r>
              <w:rPr>
                <w:rFonts w:ascii="微软雅黑" w:hAnsi="微软雅黑" w:eastAsia="微软雅黑" w:cs="微软雅黑"/>
                <w:color w:val="000000"/>
                <w:sz w:val="20"/>
                <w:szCs w:val="20"/>
              </w:rPr>
              <w:t xml:space="preserve">
                早餐后前往【广州长隆度假区】，畅玩【长隆欢乐世界】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观看【长隆国际大马戏】
                <w:br/>
                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晚餐自理后入住【熊猫主题酒店】，长隆集团赫赫有名的熊猫三胞胎原型作为主题元素打造出全新风格的主题度假酒店。酒店外观还原卡通片中童话王国的风格，整体建筑生机勃发。店内的设计以卡通角色为元素，茶壶火车，卡通人物雕塑拍照区等，每一层楼都设计了众多与孩子们互动的体验装置。大堂内亦增添“童趣廊”及“贵宾接待廊”，提供亲子课堂、儿童活动区及贵宾休息区等更加人性化的个性服务。动物展区也是酒店点睛之笔，漫步秘密园林，近距离观赏梅花鹿、白黇 鹿、小熊猫、鹦鹉、孔雀等多种珍禽异兽，感受大自然的神奇。入住熊猫酒店，就是一次童话次元大冒险。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长隆野生动物世界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游览【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晚餐自理后入住酒店休息。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广州市区-返程
                <w:br/>
              </w:t>
            </w:r>
          </w:p>
          <w:p>
            <w:pPr>
              <w:pStyle w:val="indent"/>
            </w:pPr>
            <w:r>
              <w:rPr>
                <w:rFonts w:ascii="微软雅黑" w:hAnsi="微软雅黑" w:eastAsia="微软雅黑" w:cs="微软雅黑"/>
                <w:color w:val="000000"/>
                <w:sz w:val="20"/>
                <w:szCs w:val="20"/>
              </w:rPr>
              <w:t xml:space="preserve">
                早餐后前往【沙面】宋、元、明、清时期，沙面是中外重要的贸易和旅游胜地。曾是广州重要的商港。百年来，已有十多个国家在沙面设立了领事馆。岛上具有欧洲风格的建筑，形成一座独特的露天建筑“博物馆”。沙面的大街小巷点缀着雕像、凉亭、花园、木椅、喷泉等西式街头元素。岛上有150多座欧式建筑，其中有42座特色鲜明的新巴洛克和伪哥特式风格。画廊式、新古典式以及中西结合风格的建筑是广州充满异域风情的欧式建筑。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中餐品尝广府特色点心餐。
                <w:br/>
                【花城广场】花城广场占地面积56万平方米是一个左右对称、前后呼应、众星拱月的布局，其中高楼和高楼之间有稍矮的建筑衬托，形成了广州的金融中心和商业中心。广场周围聚集了地产公司、银行和剧院等建筑，是广州繁华的商业中心，被誉为广州的“城市客厅”
                <w:br/>
                后前往广州新地标【广州塔】（外观，不含登塔费用）广州塔以中国第一、世界第三的旅游观光塔的地位，向世人展示腾飞广州、挑战自我、面向世界的视野和气魄。广州塔屹立在广州城市新中轴线与珠江景观轴线交汇处，地处城市CBD中央商务区，与海心沙亚运公园和珠江新城隔江相望，以其独特设计造型，将力量与艺术完美结合，展现了广州这座大城的雄心壮志和磅礴风采，成为新中轴线上的亮丽景观。
                <w:br/>
                【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后根据航班时间送机，结束长隆欢乐之旅。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1.景区：景点首道大门票（珠海长隆海洋王国、广州长隆野生动物世界、长隆欢乐世界、长隆国际大马戏）；
                <w:br/>
                2.导游：专职优秀导游贴心服务（导游不进长隆景区，10人以下由司机提供基本团队服务）；
                <w:br/>
                3.交通：济南-广州往返大交通，当地按实际参团人数安排用车，每人一个正座；
                <w:br/>
                4.用餐：全程只含4早1正（早餐酒店含，不用不退），其余正餐自理；
                <w:br/>
                5.住宿：全程入住1晚广州长隆熊猫酒店+3晚电商四钻酒店(每成人每晚一个床位)，酒店住宿若出现单男单女，客人须补房差入住双人标间（酒店不设三人房，单人报名或人数单数，敬请补房差）
                <w:br/>
                6.购物自费：全程无购物无自费。
                <w:br/>
                7.儿童报价：1-1.5米儿童含往返大交通、当地车位、导服、儿童门票，不占床不含早餐，1米以下儿童含往返大交通、当地车位、导服、大马戏门票。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
                <w:br/>
                3、儿童标准：不占床不含早，服务同成人
                <w:br/>
                4、行程中未提及的其他费用。
                <w:br/>
                5、洗衣、电话、饮料、烟酒、付费电视、行李搬运等私人费用；
                <w:br/>
                6、行程中未提到的其它费用：如特殊门票、游船（轮）、缆车、地铁票等费用；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（1）本产品房间默认为您安排双床房，若您需要大床房，报名时请说明，若无备注则我处按双床房安排，若单人入住需补单房差，请您知悉。
                <w:br/>
                （2）酒店：按国际惯例，酒店需14：00点后入住，次日12：00前退房，实际视酒店当天安排为准。
                <w:br/>
                （3）游客不足10人不安排导游，司机负责接送站点及团队服务。
                <w:br/>
                （4）70-75周岁长者参团建议有50岁以下客人陪同并提供健康证明，75周岁以上不建议参团。
                <w:br/>
                （5）因长隆门票需提前汇款出票，程序较为严谨，故不设退门票费用！
                <w:br/>
                长隆购票人数较多，购票程序繁琐，可能会出现等候现象，敬请知晓。10人以下长隆门票，需麻烦客人凭手机号及取票凭证号到景区门口自动取票机取票。
                <w:br/>
                儿童价特殊说明：
                <w:br/>
                长隆景区身高1米（不含1米）以下儿童可免票入园，1米-1.5米（不含1.5米）为儿童优惠票，一成人仅限携带一名免票人群入园（长隆大马戏除外）；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1、通知客人携带有效二代身份证原件。入住酒店！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6、景区参观游览期间禁止去景区明示不能进入的区域活动，否则后果自负。
                <w:br/>
                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2025-06-28T19:27:12+08:00</dcterms:created>
  <dcterms:modified xsi:type="dcterms:W3CDTF">2025-06-28T19:27:12+08:00</dcterms:modified>
</cp:coreProperties>
</file>

<file path=docProps/custom.xml><?xml version="1.0" encoding="utf-8"?>
<Properties xmlns="http://schemas.openxmlformats.org/officeDocument/2006/custom-properties" xmlns:vt="http://schemas.openxmlformats.org/officeDocument/2006/docPropsVTypes"/>
</file>