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22度甘青-青海甘肃双飞8天行程单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XB1751093467wn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真纯玩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接机/站-西宁/兰州市区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兰州-西宁-青海湖二郎剑-茶卡镇
                <w:br/>
              </w:t>
            </w:r>
          </w:p>
          <w:p>
            <w:pPr>
              <w:pStyle w:val="indent"/>
            </w:pPr>
            <w:r>
              <w:rPr>
                <w:rFonts w:ascii="微软雅黑" w:hAnsi="微软雅黑" w:eastAsia="微软雅黑" w:cs="微软雅黑"/>
                <w:color w:val="000000"/>
                <w:sz w:val="20"/>
                <w:szCs w:val="20"/>
              </w:rPr>
              <w:t xml:space="preserve">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自理）一路游览茶卡的美景。游玩结束后，享用-盐湖风情餐。
                <w:br/>
                餐后，途经小柴旦湖，游玩【翡翠湖，游览约2h】（仅含景区首道大门票，不含小交通，小交通非必消），游客可乘坐观光车（自理）前往盐湖最深处，选中属于自己的一池盐湖，一定要用无人机航拍，比这么平视直观的更美！
                <w:br/>
                （赠送·翡翠湖团队航拍：邂逅有趣的灵魂做有意思的事，一起奔赴世间美好）
                <w:br/>
                【真纯玩温馨提示】
                <w:br/>
                1、今日行程不含晚餐，请准备充足的食物和水！
                <w:br/>
                2、翡翠湖团队航拍为整团的航拍赠送项目，非个人旅拍！若因外界不可抗力因素无法拍摄，无费用可退！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大柴旦-水上雅丹-东台吉乃尔湖-敦煌
                <w:br/>
              </w:t>
            </w:r>
          </w:p>
          <w:p>
            <w:pPr>
              <w:pStyle w:val="indent"/>
            </w:pPr>
            <w:r>
              <w:rPr>
                <w:rFonts w:ascii="微软雅黑" w:hAnsi="微软雅黑" w:eastAsia="微软雅黑" w:cs="微软雅黑"/>
                <w:color w:val="000000"/>
                <w:sz w:val="20"/>
                <w:szCs w:val="20"/>
              </w:rPr>
              <w:t xml:space="preserve">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途经【东台吉乃尔湖，途经】，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
                <w:br/>
                因水上雅丹开放时间较晚，若淡季景区未开门，属于不可抗力因素，导游按免票退费；东台吉乃尔湖为非官方正式营业景点，受天气，季节，相关单位管控等因素影响严重，若无法游览不作为投诉理由！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需补40元/人的差价！
                <w:br/>
                4、若游客有军官证、残疾证、大中专院校、导游证、公安民警、消防救援、陇原人才服务卡；请报名时提供以上优惠证件号，出行请携带优惠证件原件！若游客提供错误信息导致不能享受优惠，不作为投诉理由！
                <w:br/>
                5、A/B票均已售罄的情况下，我们将给客户现退差额或者安排莫高窟姊妹窟西千佛洞，并退还差价。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敦煌-大地之子-无界-汉武大帝-嘉峪关关城-张掖
                <w:br/>
              </w:t>
            </w:r>
          </w:p>
          <w:p>
            <w:pPr>
              <w:pStyle w:val="indent"/>
            </w:pPr>
            <w:r>
              <w:rPr>
                <w:rFonts w:ascii="微软雅黑" w:hAnsi="微软雅黑" w:eastAsia="微软雅黑" w:cs="微软雅黑"/>
                <w:color w:val="000000"/>
                <w:sz w:val="20"/>
                <w:szCs w:val="20"/>
              </w:rPr>
              <w:t xml:space="preserve">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张掖-七彩丹霞-门源-西宁-兰州
                <w:br/>
              </w:t>
            </w:r>
          </w:p>
          <w:p>
            <w:pPr>
              <w:pStyle w:val="indent"/>
            </w:pPr>
            <w:r>
              <w:rPr>
                <w:rFonts w:ascii="微软雅黑" w:hAnsi="微软雅黑" w:eastAsia="微软雅黑" w:cs="微软雅黑"/>
                <w:color w:val="000000"/>
                <w:sz w:val="20"/>
                <w:szCs w:val="20"/>
              </w:rPr>
              <w:t xml:space="preserve">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西宁/兰州市区（中山桥-甘肃省博物馆）-送机/站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自费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1、交通：济南兰州/西宁往返飞机经济舱（失信人一定提前告知，如因此造成临时不能出票产生的所有损失由客人全部承担）；
                <w:br/>
                2、用车：1人出行也保证安排独家定制2+1豪华陆地头等舱。行程内所有自由活动期间及行程外均不含用车。请望理解。接送站免费赠送，无导游、自愿取消安排接送机服务费用不退！ 所有赠送项目若因特殊原因无法赠送，不予退费，
                <w:br/>
                3、住宿：豪标全程4钻 ，标准间，客人根据需求自由选择，每人一床位，儿童不占床需自理早餐，西北经济条件有限，青海部分酒店无空调，请知晓。
                <w:br/>
                参考酒店：
                <w:br/>
                兰州：兰州海鸿假日酒店、亚朵X酒店（万达雁滩公园）、凯里亚德酒店（雁滩路店）
                <w:br/>
                西宁：中心广场以勒酒店（4钻）、皓铭酒店（4钻）、西宁万枫酒店（4钻）
                <w:br/>
                茶卡镇：茶卡桦程大酒店（4钻）、铂悦国际酒店（4钻）、盐道酒店（4钻）
                <w:br/>
                大柴旦：西海明珠大酒店（4星）、云海天衢酒店（4钻）、光岳大酒店（4钻）
                <w:br/>
                敦煌：柏文大酒店（4钻）、澜山牧大酒店（4钻）、桓栋大酒店（4钻）
                <w:br/>
                张掖：张掖璞悦酒店（4钻）、鑫盛悦国际酒店（4钻）、丝路阳光国际酒店(4钻)
                <w:br/>
                注意：豪标标准不接受拼房，单人需全程自补房差，高标、豪标均不接受指定酒店；
                <w:br/>
                4、门票：所含景点首道门票（不含景区小交通）；
                <w:br/>
                5、用餐：含7早餐5正餐，4顿40餐标+1顿68餐标：果木烤全羊，（果木烤全羊：8人以内烤羊腿，9-15人半只烤全羊，16人及以上整只烤全羊）。早餐为酒店餐厅用餐或路早，不用不退；
                <w:br/>
                自愿放弃不吃不退，若人数不够可适当减菜品。
                <w:br/>
                6、导游：全程提供持证正规中文导游服务；
                <w:br/>
                7、保险：旅行社责任险；旅游意外保险；如因交通事故造成客人身体伤害，按照《中华人民共和国道路交通事故处理办法》进行赔偿；解释权及理赔权由保险公司负责；不含财产险，随身物品自行妥善保管。
                <w:br/>
                8、儿童：12周岁以下(含12周岁)只能按儿童操作，包含当地车位费、餐费。不包含床位费和景点门票以及赠送项目费用(无床位无早餐)。如果要含床位需要补单房差，门票产生自理。
                <w:br/>
                警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1、此行程为100%真纯玩，全程0购物0车销0自费0加点0擦边0套路；除景区规定必消小交通外，均由游客自行选择：
                <w:br/>
                ①必消但不含的小交通（元/人）：七彩丹霞往返区间车38元/人、水上雅丹往返区间车60元/人
                <w:br/>
                景区内根据客情需求自愿选择：
                <w:br/>
                茶卡盐湖天空之境：小火车单程50往返100元/人，
                <w:br/>
                翡翠湖：区间车60元/人根据客情需求自愿选择
                <w:br/>
                嘉峪关城楼：门票110元/人根据客情需求自愿选择
                <w:br/>
                鸣沙山：电瓶车单程10元/人，往返20元/人。骑骆驼100-120元/人，滑沙25元/人，鞋套15元/人；
                <w:br/>
                青海湖：游船140-180元/人（湖面观光30分钟/湖面观光50分钟）（自愿）小火车120元/人（自愿）
                <w:br/>
                2、若出现单男单女现象，单房房差由客人自理；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11、12岁及以下儿童：含半正餐和车位，不含景区门票和酒店床位，不占床儿童需自理早餐费，若产生景区门票费用请您自理。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2、若游客欲订A票，则旅行社将退成人B票100元/人，游客自订莫高窟门票需要跟操作部确认时间和场次；若游客未预约成功，我社概不负责。（游客报名前需向旅行社落实余票情况）
                <w:br/>
                3、若遇莫高窟门票紧张，我社统一为游客预订全票，若有优惠证件恕不退费。若游客想享受优惠，可选择自行用微信公众号购票，我社退成人B票100元/人。
                <w:br/>
                4、因莫高窟门票紧张，且仅对3岁及以下的儿童免票，故4岁及以上的儿童我社默认购买B票，导游团上现收全价B票100元/人（旅行社账号只能订全价票）；
                <w:br/>
                5、因莫高窟门票紧张，场次较多，我社尽量将全团游客控制在同一场次观看，故会根据莫高窟预约时间，调整前后景点的游览顺序，游客知晓此情况并同意旅行社调整。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甘肃以其悠久的历史、浓郁的少数民族风情、奇特的地形地貌、众多的热点旅游线路越来越受到中外游客的青睐。但整体接待设施条件与内地相比方方面面都有着一定的差距，为使身处旅途的您能尽兴游览美丽的景色，愉快的享受轻松的假期，特备以下注意事项供您参考： 
                <w:br/>
                1、出行前请带好本人有效身份证件，提前2小时以上到达机场/车站候机/车，并保持手机随时开机。
                <w:br/>
                2、西北酒店标准比南方城市水平偏低，请旅游者有一定的心理预期。
                <w:br/>
                3、西北地区气候以温带大陆性气候为主，日照较长，紫外线强，需自备遮阳伞、遮阳帽以及防晒霜、水壶等；
                <w:br/>
                4、青海甘肃大部分地区气候干燥，应当及时补充水分、盐分及维生素，保持身体处于良好状态；为增强抵抗力应加强蔬菜水果摄入，切忌无节制地食用牛羊肉，建议多喝水，多吃水果，要少食多餐。另为预防肠胃不适，请自备常用药品。
                <w:br/>
                5、西北气温一般在15-35摄氏度，温差较大，即使在夏季也建议您带两件较厚的衣物，及时增添衣物，有备无患；昼夜温差很大，要多准备一些衣物备用。要随身携带一些防晒用品，穿浅色的抗紫外线的衣服；
                <w:br/>
                晚上睡觉时应将空调开到适度，不要过凉，睡觉时盖棉被，以免造成身体不适。西北地区室外紫外线强烈，请备口罩，防晒霜，太阳眼镜等物品。夏季同时应配备清热、防暑的药物或冲剂。如夏桑菊冲剂、十滴水等。
                <w:br/>
                6、西北地区由于地域辽阔，景点之间车程较长，请游客在来西北旅游之前，有一定乘车心里预期，同时注意休息、调配好时间，以充足的体力参加旅游活动。另外穿一双合脚、透气性好的鞋，可以为您的旅途省去不必要的麻烦，让您的心思能全部放在景点上；
                <w:br/>
                7、受旅游地自然条件限制，景点、餐厅和住宿的条件与内陆旅游发达地区相比较，无论从软硬件设施或饭菜质量都有一定的差距；团队餐以川菜和当地特色菜为主，口味偏重，稍辛辣。主食以米饭、花卷为主，我们尽最大努力与餐厅协调，满足不同游客的需求。
                <w:br/>
                8、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9、西北个别地方海拔达到3000米左右，如西宁地区海拔2300米，日月山海拔3520米，青海湖海拔3190米等地，在上述地区游览时，请注意不要剧烈活动。绝大多数人初到高原会有轻微的高原反应，主要症状是头痛、呼吸急促、对此不必惊慌，一般情况下很快就可以适应高原气候。如因个人身体原因出现体感不适请及时就医。如有高血压、心脏病、冠心病、哮喘、心脑血管疾病者、孕妇等不适合高原旅行者请慎行。
                <w:br/>
                10、对高原反应的治疗，一般要求游客注意体力休息，防止受凉、预防感冒，自备常用药品：红景天口服液（针对高原反应、缺氧头痛不适）、阿司匹林、维生素C、E、及常用的感冒药品、腹泻药等对症药品；紧急情况请及时就医。
                <w:br/>
                11、西宁市区、兰州市区少数民族居民以回族为主，且西宁和兰州本地各色小吃及餐厅回族同胞经营的较多，他们的餐厅通常在门口都会标注清真字样。
                <w:br/>
                12、住宿：西北地区属于欠发达地区，酒店的硬件设施及服务意识相对落后， 各方面条件暂时无法与内陆旅游发达地区相比较，从宾馆设施及饭菜质量都有一定的差距（青海湖/黑马河/茶卡沿线，非城市地区，差距更为显著），同级别住宿酒店要比内地旅游发达地区差一些，酒店规模、大堂面积及装修相比地区差异明显（因常年天气凉爽青海当地酒店无安装空调制冷设施）请宽容多理解。 
                <w:br/>
                13、风俗：丝路沿线多是少数民族聚居区，特别是新疆、甘肃、青海、宁夏省区多为穆世林聚居区，宗教色彩浓厚，信仰伊斯兰教，所以游览期间，请配合导游工作，服从安排，尊重当地少数民族风俗习惯。受历史、地域等综合因素影响，加上景点多为自然景观，导游在车上可长时间讲解的东西不多，当地民风比较秉直，导游及司机处事说话不够婉转，说话直率。请多理解和包涵。
                <w:br/>
                14.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15、来到西北地区，沙漠娱乐项目必不可少，是久居闹市的人修整身心、调节情绪、锻炼意志、是您体验神奇经历的最佳选择。沙漠旅游虽然新奇刺激，但它毕竟属于探险旅游范畴，因而特提供以下忠告：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16、旅游者应做好身体方面的准备，并自带一些常用必备的药品，如：感冒药、腹泻药、阿司匹林等药品及创可帖、清凉油等。
                <w:br/>
                17、西北地区受宗教影响，风俗习惯与我们不同，游览时请谨记相关旅游注意事项，在任何场合下都不要议论有关民族政治问题。穆斯林民族地区部分清真餐厅不允许喝酒，请入乡随俗；
                <w:br/>
                （1）进入清真寺禁止吸烟、饮酒、在礼拜堂内禁止拍照；
                <w:br/>
                （2）忌讳在回族聚集的地方或清真餐厅谈论关于“猪”的话题。
                <w:br/>
                18、参观清真寺或佛教寺院时，务必听从导游的安排和导游提出的注意事项；不听从导游的安排产生问题，您的客人自行承担后果。
                <w:br/>
                19、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让您的心思能够全部放在景点上，感觉好极了。
                <w:br/>
                20、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21、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22、西北酒店标准比南方城市偏低，请旅游者提前做好心理准备。行程中以标间为主，基本没有大床房或三人房。
                <w:br/>
                23、如遇人力不可抗拒因素（降雪、暴雨、汽车检修等）或政策性调整导致无法游览的（如当地寺庙法会等）景点和项目，我社有权取消或更换为其它等价景点或项目,赠送景点和项目费用不退，并有权将景点及住宿顺序做相应调整。
                <w:br/>
                24、西北个别海拔较高，请尽量避免剧烈运动，如稍有不适，请尽快告知导游，我们会根据客人身体情况做相应处理；因自身身体原因不能继续行程的游客请提前离团，离团产生的费用游客自行承担。
                <w:br/>
                25、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br/>
                特别备注：如因航空公司运力调配、航权审核、机场临时关闭、天气原因、航空管制等不可控或其他不可抗拒力导致航班/车次取消或延期的，我们将尽最大努力协助您办理变更事宜，由此产生的所有费用客人自行承担。
                <w:br/>
                反馈时效：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1、真纯玩特别提醒：若此次接待不满意，请在第一时间与我社工作人员联系，方便我社协调处理。 如当地解决不了可在当地备案，未备 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3、本行程中车程较长，当地最高海拔 3100-3200 左右，有高血压、心脏病、哮喘病等其他慢性病患者请慎重报名，如确定前往 ，旅行社已提前告知，请对自身健康负责，并自行做好预防及应急措施，如因自身疾病引起的一切后果由其自行负责，与旅行社无关。75岁以上（含75岁）的游客报名，组团社必须提供与客人签订的《免责协议书》及客人的健康证明。如有隐瞒自身健康状况而产生意外或导致其他损失，旅行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2025-06-30T23:33:07+08:00</dcterms:created>
  <dcterms:modified xsi:type="dcterms:W3CDTF">2025-06-30T23:33:07+08:00</dcterms:modified>
</cp:coreProperties>
</file>

<file path=docProps/custom.xml><?xml version="1.0" encoding="utf-8"?>
<Properties xmlns="http://schemas.openxmlformats.org/officeDocument/2006/custom-properties" xmlns:vt="http://schemas.openxmlformats.org/officeDocument/2006/docPropsVTypes"/>
</file>