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威海时光度假2日游行程单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-SD1596529243fl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住五星奢华酒店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奢华的住宿，惬意的专属海滩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专属海滩边自由活动
                <w:br/>
                交通：无
                <w:br/>
                景点：荣成倪氏海泰专属海滩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荣成倪氏海泰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专属海滩边自由活动
                <w:br/>
                交通：无
                <w:br/>
                景点：荣成倪氏海泰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一晚标间住宿，两份自助早餐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行程所列之外的以及个人消费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1、游客预订时需提供预订人姓名、身份证号及电话号码，进行下单。
                <w:br/>
                2、为了确保旅游顺利出行，防止旅途中发生人身意外伤害事故，请旅游者在出行前做一次必要的身体检查。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2025-07-03T18:36:43+08:00</dcterms:created>
  <dcterms:modified xsi:type="dcterms:W3CDTF">2025-07-03T18:36:43+08:00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